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136" w:rsidRDefault="005B7136" w:rsidP="005B7136">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sz w:val="32"/>
          <w:szCs w:val="32"/>
        </w:rPr>
        <w:t>HOW FORGIVENESS THERAPY VERSUS EMOTION-FOCUSED THERAPY REDUCE VIOLENT BEHAVIOR SKIZOFRENIA POST RESTRAIN AT EAST JAVA, INDONESIA?</w:t>
      </w:r>
    </w:p>
    <w:p w:rsidR="005B7136" w:rsidRDefault="005B7136" w:rsidP="005B7136">
      <w:pPr>
        <w:pBdr>
          <w:top w:val="nil"/>
          <w:left w:val="nil"/>
          <w:bottom w:val="nil"/>
          <w:right w:val="nil"/>
          <w:between w:val="nil"/>
        </w:pBd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 </w:t>
      </w:r>
    </w:p>
    <w:p w:rsidR="005B7136" w:rsidRDefault="005B7136" w:rsidP="005B7136">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bookmarkStart w:id="0" w:name="_gjdgxs" w:colFirst="0" w:colLast="0"/>
      <w:bookmarkEnd w:id="0"/>
      <w:r>
        <w:rPr>
          <w:rFonts w:ascii="Times New Roman" w:eastAsia="Times New Roman" w:hAnsi="Times New Roman" w:cs="Times New Roman"/>
          <w:color w:val="000000"/>
          <w:sz w:val="20"/>
          <w:szCs w:val="20"/>
        </w:rPr>
        <w:t>Muhammad Suhron</w:t>
      </w: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Ahmad Faizal</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Zakkiyatus</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Zainiyah</w:t>
      </w:r>
      <w:r>
        <w:rPr>
          <w:rFonts w:ascii="Times New Roman" w:eastAsia="Times New Roman" w:hAnsi="Times New Roman" w:cs="Times New Roman"/>
          <w:color w:val="000000"/>
          <w:sz w:val="20"/>
          <w:szCs w:val="20"/>
          <w:vertAlign w:val="superscript"/>
        </w:rPr>
        <w:t xml:space="preserve">3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w:t>
      </w:r>
    </w:p>
    <w:p w:rsidR="005B7136" w:rsidRDefault="005B7136" w:rsidP="005B7136">
      <w:pPr>
        <w:pBdr>
          <w:top w:val="nil"/>
          <w:left w:val="nil"/>
          <w:bottom w:val="nil"/>
          <w:right w:val="nil"/>
          <w:between w:val="nil"/>
        </w:pBdr>
        <w:spacing w:after="0" w:line="240" w:lineRule="auto"/>
        <w:jc w:val="center"/>
        <w:rPr>
          <w:rFonts w:ascii="Cambria" w:eastAsia="Cambria" w:hAnsi="Cambria" w:cs="Cambria"/>
          <w:sz w:val="20"/>
          <w:szCs w:val="20"/>
        </w:rPr>
      </w:pPr>
      <w:r>
        <w:rPr>
          <w:rFonts w:ascii="Times New Roman" w:eastAsia="Times New Roman" w:hAnsi="Times New Roman" w:cs="Times New Roman"/>
          <w:sz w:val="18"/>
          <w:szCs w:val="18"/>
          <w:vertAlign w:val="superscript"/>
        </w:rPr>
        <w:t>1</w:t>
      </w:r>
      <w:r>
        <w:rPr>
          <w:rFonts w:ascii="Times New Roman" w:eastAsia="Times New Roman" w:hAnsi="Times New Roman" w:cs="Times New Roman"/>
          <w:sz w:val="18"/>
          <w:szCs w:val="18"/>
        </w:rPr>
        <w:t xml:space="preserve"> Professional Nursing Study Program. Institute of Health Science. </w:t>
      </w:r>
      <w:proofErr w:type="spellStart"/>
      <w:r>
        <w:rPr>
          <w:rFonts w:ascii="Times New Roman" w:eastAsia="Times New Roman" w:hAnsi="Times New Roman" w:cs="Times New Roman"/>
          <w:sz w:val="18"/>
          <w:szCs w:val="18"/>
        </w:rPr>
        <w:t>Ngudia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Husada</w:t>
      </w:r>
      <w:proofErr w:type="spellEnd"/>
      <w:r>
        <w:rPr>
          <w:rFonts w:ascii="Times New Roman" w:eastAsia="Times New Roman" w:hAnsi="Times New Roman" w:cs="Times New Roman"/>
          <w:sz w:val="18"/>
          <w:szCs w:val="18"/>
        </w:rPr>
        <w:t xml:space="preserve"> Madura. Indonesia</w:t>
      </w:r>
      <w:r>
        <w:rPr>
          <w:rFonts w:ascii="Cambria" w:eastAsia="Cambria" w:hAnsi="Cambria" w:cs="Cambria"/>
          <w:sz w:val="20"/>
          <w:szCs w:val="20"/>
        </w:rPr>
        <w:t xml:space="preserve"> </w:t>
      </w:r>
    </w:p>
    <w:p w:rsidR="005B7136" w:rsidRDefault="005B7136" w:rsidP="005B7136">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 xml:space="preserve">2 </w:t>
      </w:r>
      <w:r>
        <w:rPr>
          <w:rFonts w:ascii="Times New Roman" w:eastAsia="Times New Roman" w:hAnsi="Times New Roman" w:cs="Times New Roman"/>
          <w:sz w:val="18"/>
          <w:szCs w:val="18"/>
        </w:rPr>
        <w:t xml:space="preserve">Faculty of Public Health Programs Ahmad </w:t>
      </w:r>
      <w:proofErr w:type="spellStart"/>
      <w:r>
        <w:rPr>
          <w:rFonts w:ascii="Times New Roman" w:eastAsia="Times New Roman" w:hAnsi="Times New Roman" w:cs="Times New Roman"/>
          <w:sz w:val="18"/>
          <w:szCs w:val="18"/>
        </w:rPr>
        <w:t>Dahlan</w:t>
      </w:r>
      <w:proofErr w:type="spellEnd"/>
      <w:r>
        <w:rPr>
          <w:rFonts w:ascii="Times New Roman" w:eastAsia="Times New Roman" w:hAnsi="Times New Roman" w:cs="Times New Roman"/>
          <w:sz w:val="18"/>
          <w:szCs w:val="18"/>
        </w:rPr>
        <w:t xml:space="preserve"> University, Indonesia</w:t>
      </w:r>
    </w:p>
    <w:p w:rsidR="005B7136" w:rsidRDefault="005B7136" w:rsidP="005B7136">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rPr>
        <w:t xml:space="preserve">3 </w:t>
      </w:r>
      <w:r>
        <w:rPr>
          <w:rFonts w:ascii="Times New Roman" w:eastAsia="Times New Roman" w:hAnsi="Times New Roman" w:cs="Times New Roman"/>
          <w:sz w:val="18"/>
          <w:szCs w:val="18"/>
        </w:rPr>
        <w:t xml:space="preserve">Professional Midwife Study Programs. Institute of Health Science. </w:t>
      </w:r>
      <w:proofErr w:type="spellStart"/>
      <w:r>
        <w:rPr>
          <w:rFonts w:ascii="Times New Roman" w:eastAsia="Times New Roman" w:hAnsi="Times New Roman" w:cs="Times New Roman"/>
          <w:sz w:val="18"/>
          <w:szCs w:val="18"/>
        </w:rPr>
        <w:t>Ngudia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Husada</w:t>
      </w:r>
      <w:proofErr w:type="spellEnd"/>
      <w:r>
        <w:rPr>
          <w:rFonts w:ascii="Times New Roman" w:eastAsia="Times New Roman" w:hAnsi="Times New Roman" w:cs="Times New Roman"/>
          <w:sz w:val="18"/>
          <w:szCs w:val="18"/>
        </w:rPr>
        <w:t xml:space="preserve"> Madura. Indonesia</w:t>
      </w:r>
    </w:p>
    <w:p w:rsidR="005B7136" w:rsidRDefault="005B7136" w:rsidP="005B7136">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p>
    <w:p w:rsidR="005B7136" w:rsidRDefault="005B7136" w:rsidP="005B7136">
      <w:pPr>
        <w:pBdr>
          <w:top w:val="nil"/>
          <w:left w:val="nil"/>
          <w:bottom w:val="nil"/>
          <w:right w:val="nil"/>
          <w:between w:val="nil"/>
        </w:pBdr>
        <w:tabs>
          <w:tab w:val="left" w:pos="720"/>
        </w:tabs>
        <w:spacing w:after="0" w:line="240" w:lineRule="auto"/>
        <w:rPr>
          <w:rFonts w:ascii="Times New Roman" w:eastAsia="Times New Roman" w:hAnsi="Times New Roman" w:cs="Times New Roman"/>
          <w:b/>
          <w:color w:val="000000"/>
          <w:sz w:val="20"/>
          <w:szCs w:val="20"/>
        </w:rPr>
      </w:pPr>
      <w:bookmarkStart w:id="1" w:name="_30j0zll" w:colFirst="0" w:colLast="0"/>
      <w:bookmarkEnd w:id="1"/>
    </w:p>
    <w:p w:rsidR="005B7136" w:rsidRDefault="005B7136" w:rsidP="005B7136">
      <w:pPr>
        <w:pBdr>
          <w:top w:val="nil"/>
          <w:left w:val="nil"/>
          <w:bottom w:val="nil"/>
          <w:right w:val="nil"/>
          <w:between w:val="nil"/>
        </w:pBdr>
        <w:tabs>
          <w:tab w:val="left" w:pos="720"/>
        </w:tabs>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ABSTRACT</w:t>
      </w:r>
    </w:p>
    <w:p w:rsidR="005B7136" w:rsidRDefault="005B7136" w:rsidP="005B7136">
      <w:pPr>
        <w:pBdr>
          <w:top w:val="nil"/>
          <w:left w:val="nil"/>
          <w:bottom w:val="nil"/>
          <w:right w:val="nil"/>
          <w:between w:val="nil"/>
        </w:pBdr>
        <w:tabs>
          <w:tab w:val="left" w:pos="720"/>
        </w:tabs>
        <w:spacing w:after="0" w:line="240" w:lineRule="auto"/>
        <w:rPr>
          <w:rFonts w:ascii="Times New Roman" w:eastAsia="Times New Roman" w:hAnsi="Times New Roman" w:cs="Times New Roman"/>
          <w:b/>
          <w:color w:val="000000"/>
          <w:sz w:val="20"/>
          <w:szCs w:val="20"/>
        </w:rPr>
      </w:pP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ab/>
      </w:r>
      <w:r>
        <w:rPr>
          <w:rFonts w:ascii="Times New Roman" w:eastAsia="Times New Roman" w:hAnsi="Times New Roman" w:cs="Times New Roman"/>
          <w:sz w:val="18"/>
          <w:szCs w:val="18"/>
        </w:rPr>
        <w:t xml:space="preserve">Based on the violent behavior, the data obtained in the last 6 months of psychiatric inpatients with violent behavior of 64 patients. The purpose of this study </w:t>
      </w:r>
      <w:r w:rsidR="00EF64DA">
        <w:rPr>
          <w:rFonts w:ascii="Times New Roman" w:eastAsia="Times New Roman" w:hAnsi="Times New Roman" w:cs="Times New Roman"/>
          <w:sz w:val="18"/>
          <w:szCs w:val="18"/>
        </w:rPr>
        <w:t>is</w:t>
      </w:r>
      <w:r>
        <w:rPr>
          <w:rFonts w:ascii="Times New Roman" w:eastAsia="Times New Roman" w:hAnsi="Times New Roman" w:cs="Times New Roman"/>
          <w:sz w:val="18"/>
          <w:szCs w:val="18"/>
        </w:rPr>
        <w:t xml:space="preserve"> to analyze the effect of forgiveness therapy that focuses on emotions </w:t>
      </w:r>
      <w:r w:rsidR="00EF64DA">
        <w:rPr>
          <w:rFonts w:ascii="Times New Roman" w:eastAsia="Times New Roman" w:hAnsi="Times New Roman" w:cs="Times New Roman"/>
          <w:sz w:val="18"/>
          <w:szCs w:val="18"/>
        </w:rPr>
        <w:t>of</w:t>
      </w:r>
      <w:r>
        <w:rPr>
          <w:rFonts w:ascii="Times New Roman" w:eastAsia="Times New Roman" w:hAnsi="Times New Roman" w:cs="Times New Roman"/>
          <w:sz w:val="18"/>
          <w:szCs w:val="18"/>
        </w:rPr>
        <w:t xml:space="preserve"> violent behavior in post restrain schizophrenia. This research method uses a Quasi-experimental design. The independent v</w:t>
      </w:r>
      <w:r w:rsidR="00EF64DA">
        <w:rPr>
          <w:rFonts w:ascii="Times New Roman" w:eastAsia="Times New Roman" w:hAnsi="Times New Roman" w:cs="Times New Roman"/>
          <w:sz w:val="18"/>
          <w:szCs w:val="18"/>
        </w:rPr>
        <w:t>ariable is forgiveness therapy</w:t>
      </w:r>
      <w:r>
        <w:rPr>
          <w:rFonts w:ascii="Times New Roman" w:eastAsia="Times New Roman" w:hAnsi="Times New Roman" w:cs="Times New Roman"/>
          <w:sz w:val="18"/>
          <w:szCs w:val="18"/>
        </w:rPr>
        <w:t xml:space="preserve"> that focuses on emotions</w:t>
      </w:r>
      <w:r w:rsidR="00EF64DA">
        <w:rPr>
          <w:rFonts w:ascii="Times New Roman" w:eastAsia="Times New Roman" w:hAnsi="Times New Roman" w:cs="Times New Roman"/>
          <w:sz w:val="18"/>
          <w:szCs w:val="18"/>
        </w:rPr>
        <w:t xml:space="preserve">. </w:t>
      </w:r>
      <w:r w:rsidR="00814879">
        <w:rPr>
          <w:rFonts w:ascii="Times New Roman" w:eastAsia="Times New Roman" w:hAnsi="Times New Roman" w:cs="Times New Roman"/>
          <w:sz w:val="18"/>
          <w:szCs w:val="18"/>
        </w:rPr>
        <w:t>The d</w:t>
      </w:r>
      <w:r w:rsidR="00EF64DA">
        <w:rPr>
          <w:rFonts w:ascii="Times New Roman" w:eastAsia="Times New Roman" w:hAnsi="Times New Roman" w:cs="Times New Roman"/>
          <w:sz w:val="18"/>
          <w:szCs w:val="18"/>
        </w:rPr>
        <w:t>ependent</w:t>
      </w:r>
      <w:r>
        <w:rPr>
          <w:rFonts w:ascii="Times New Roman" w:eastAsia="Times New Roman" w:hAnsi="Times New Roman" w:cs="Times New Roman"/>
          <w:sz w:val="18"/>
          <w:szCs w:val="18"/>
        </w:rPr>
        <w:t xml:space="preserve"> variable </w:t>
      </w:r>
      <w:r w:rsidR="00EF64DA">
        <w:rPr>
          <w:rFonts w:ascii="Times New Roman" w:eastAsia="Times New Roman" w:hAnsi="Times New Roman" w:cs="Times New Roman"/>
          <w:sz w:val="18"/>
          <w:szCs w:val="18"/>
        </w:rPr>
        <w:t xml:space="preserve">is </w:t>
      </w:r>
      <w:r>
        <w:rPr>
          <w:rFonts w:ascii="Times New Roman" w:eastAsia="Times New Roman" w:hAnsi="Times New Roman" w:cs="Times New Roman"/>
          <w:sz w:val="18"/>
          <w:szCs w:val="18"/>
        </w:rPr>
        <w:t>violent behavior. The population was 52 patients with violent behavior using a simple random sampl</w:t>
      </w:r>
      <w:r w:rsidR="007A368F">
        <w:rPr>
          <w:rFonts w:ascii="Times New Roman" w:eastAsia="Times New Roman" w:hAnsi="Times New Roman" w:cs="Times New Roman"/>
          <w:sz w:val="18"/>
          <w:szCs w:val="18"/>
        </w:rPr>
        <w:t>ing technique. Collecting data u</w:t>
      </w:r>
      <w:r w:rsidR="000A6801">
        <w:rPr>
          <w:rFonts w:ascii="Times New Roman" w:eastAsia="Times New Roman" w:hAnsi="Times New Roman" w:cs="Times New Roman"/>
          <w:sz w:val="18"/>
          <w:szCs w:val="18"/>
        </w:rPr>
        <w:t xml:space="preserve">sing </w:t>
      </w:r>
      <w:r w:rsidR="000A6801">
        <w:rPr>
          <w:rFonts w:ascii="Times New Roman" w:eastAsia="Times New Roman" w:hAnsi="Times New Roman" w:cs="Times New Roman"/>
          <w:sz w:val="18"/>
          <w:szCs w:val="18"/>
        </w:rPr>
        <w:t>GAFR</w:t>
      </w:r>
      <w:r w:rsidR="000A6801" w:rsidRPr="009154F6">
        <w:rPr>
          <w:rFonts w:ascii="Times New Roman" w:eastAsia="Times New Roman" w:hAnsi="Times New Roman" w:cs="Times New Roman"/>
          <w:sz w:val="18"/>
          <w:szCs w:val="18"/>
        </w:rPr>
        <w:t xml:space="preserve"> </w:t>
      </w:r>
      <w:r w:rsidR="000A6801">
        <w:rPr>
          <w:rFonts w:ascii="Times New Roman" w:eastAsia="Times New Roman" w:hAnsi="Times New Roman" w:cs="Times New Roman"/>
          <w:sz w:val="18"/>
          <w:szCs w:val="18"/>
        </w:rPr>
        <w:t>(</w:t>
      </w:r>
      <w:r w:rsidR="000A6801" w:rsidRPr="009154F6">
        <w:rPr>
          <w:rFonts w:ascii="Times New Roman" w:eastAsia="Times New Roman" w:hAnsi="Times New Roman" w:cs="Times New Roman"/>
          <w:sz w:val="18"/>
          <w:szCs w:val="18"/>
        </w:rPr>
        <w:t>General Adaptive Function</w:t>
      </w:r>
      <w:r w:rsidR="000A6801">
        <w:rPr>
          <w:rFonts w:ascii="Times New Roman" w:eastAsia="Times New Roman" w:hAnsi="Times New Roman" w:cs="Times New Roman"/>
          <w:sz w:val="18"/>
          <w:szCs w:val="18"/>
        </w:rPr>
        <w:t xml:space="preserve"> </w:t>
      </w:r>
      <w:proofErr w:type="spellStart"/>
      <w:r w:rsidR="000A6801">
        <w:rPr>
          <w:rFonts w:ascii="Times New Roman" w:eastAsia="Times New Roman" w:hAnsi="Times New Roman" w:cs="Times New Roman"/>
          <w:sz w:val="18"/>
          <w:szCs w:val="18"/>
        </w:rPr>
        <w:t>Respone</w:t>
      </w:r>
      <w:proofErr w:type="spellEnd"/>
      <w:r w:rsidR="000A6801">
        <w:rPr>
          <w:rFonts w:ascii="Times New Roman" w:eastAsia="Times New Roman" w:hAnsi="Times New Roman" w:cs="Times New Roman"/>
          <w:sz w:val="18"/>
          <w:szCs w:val="18"/>
        </w:rPr>
        <w:t xml:space="preserve"> score)</w:t>
      </w:r>
      <w:r w:rsidR="000A6801">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observation sheets with Wilcoxon and Mann Whitney statistical tests. </w:t>
      </w:r>
      <w:r w:rsidRPr="00EF64DA">
        <w:rPr>
          <w:rFonts w:ascii="Times New Roman" w:eastAsia="Times New Roman" w:hAnsi="Times New Roman" w:cs="Times New Roman"/>
          <w:sz w:val="18"/>
          <w:szCs w:val="18"/>
        </w:rPr>
        <w:t>Wilcoxon test showed (P-value 0.002 &lt;0.05) after being given forgiveness therapy</w:t>
      </w:r>
      <w:r>
        <w:rPr>
          <w:rFonts w:ascii="Times New Roman" w:eastAsia="Times New Roman" w:hAnsi="Times New Roman" w:cs="Times New Roman"/>
          <w:sz w:val="18"/>
          <w:szCs w:val="18"/>
        </w:rPr>
        <w:t xml:space="preserve">. The Wilcoxon test shows (P-value 0.513&gt; 0.05) after being given therapy that focuses on emotions it can be concluded that there </w:t>
      </w:r>
      <w:r w:rsidR="00EF64DA">
        <w:rPr>
          <w:rFonts w:ascii="Times New Roman" w:eastAsia="Times New Roman" w:hAnsi="Times New Roman" w:cs="Times New Roman"/>
          <w:sz w:val="18"/>
          <w:szCs w:val="18"/>
        </w:rPr>
        <w:t>were</w:t>
      </w:r>
      <w:r>
        <w:rPr>
          <w:rFonts w:ascii="Times New Roman" w:eastAsia="Times New Roman" w:hAnsi="Times New Roman" w:cs="Times New Roman"/>
          <w:sz w:val="18"/>
          <w:szCs w:val="18"/>
        </w:rPr>
        <w:t xml:space="preserve"> differences </w:t>
      </w:r>
      <w:r w:rsidRPr="00302578">
        <w:rPr>
          <w:rFonts w:ascii="Times New Roman" w:eastAsia="Times New Roman" w:hAnsi="Times New Roman" w:cs="Times New Roman"/>
          <w:color w:val="000000" w:themeColor="text1"/>
          <w:sz w:val="18"/>
          <w:szCs w:val="18"/>
        </w:rPr>
        <w:t xml:space="preserve">in </w:t>
      </w:r>
      <w:r>
        <w:rPr>
          <w:rFonts w:ascii="Times New Roman" w:eastAsia="Times New Roman" w:hAnsi="Times New Roman" w:cs="Times New Roman"/>
          <w:sz w:val="18"/>
          <w:szCs w:val="18"/>
        </w:rPr>
        <w:t>violent behavior before and after therapy of forgiveness and therapy that focuses on emotions. Mann Whitney test results obtained (P-value 0.016 &lt;0.05) remission therapy is more effective in reducing the violent behavior of post restrain schizophrenia. Future studies are expected to use forgiveness interventions as psychotherapy in dealing with social problems both preventive and curative. It is also hoped that further research will further explore the physical condition and rearrangement of the subject.</w:t>
      </w:r>
    </w:p>
    <w:p w:rsidR="00EF64DA" w:rsidRDefault="00EF64DA"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Keywords: </w:t>
      </w:r>
      <w:r w:rsidRPr="00EF64DA">
        <w:rPr>
          <w:rFonts w:ascii="Times New Roman" w:eastAsia="Times New Roman" w:hAnsi="Times New Roman" w:cs="Times New Roman"/>
          <w:i/>
          <w:sz w:val="18"/>
          <w:szCs w:val="18"/>
        </w:rPr>
        <w:t xml:space="preserve">Forgiveness Therapy. </w:t>
      </w:r>
      <w:r w:rsidR="008E40AE" w:rsidRPr="008E40AE">
        <w:rPr>
          <w:rFonts w:ascii="Times New Roman" w:eastAsia="Times New Roman" w:hAnsi="Times New Roman" w:cs="Times New Roman"/>
          <w:i/>
          <w:sz w:val="18"/>
          <w:szCs w:val="18"/>
        </w:rPr>
        <w:t>Emotion-Focused Therapy</w:t>
      </w:r>
      <w:r w:rsidR="008E40AE" w:rsidRPr="00EF64DA">
        <w:rPr>
          <w:rFonts w:ascii="Times New Roman" w:eastAsia="Times New Roman" w:hAnsi="Times New Roman" w:cs="Times New Roman"/>
          <w:i/>
          <w:sz w:val="18"/>
          <w:szCs w:val="18"/>
        </w:rPr>
        <w:t xml:space="preserve">, </w:t>
      </w:r>
      <w:r w:rsidR="00EF64DA" w:rsidRPr="00EF64DA">
        <w:rPr>
          <w:rFonts w:ascii="Times New Roman" w:eastAsia="Times New Roman" w:hAnsi="Times New Roman" w:cs="Times New Roman"/>
          <w:i/>
          <w:sz w:val="18"/>
          <w:szCs w:val="18"/>
        </w:rPr>
        <w:t>violent behavior, schizophrenia</w:t>
      </w: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5B7136" w:rsidRDefault="005B7136" w:rsidP="005B713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INTRODUCTION</w:t>
      </w: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Violent behavior is a condition in which a person performs actions that can be carried out using</w:t>
      </w:r>
      <w:r w:rsidR="00EF64DA">
        <w:rPr>
          <w:rFonts w:ascii="Times New Roman" w:eastAsia="Times New Roman" w:hAnsi="Times New Roman" w:cs="Times New Roman"/>
          <w:sz w:val="20"/>
          <w:szCs w:val="20"/>
        </w:rPr>
        <w:t xml:space="preserve"> </w:t>
      </w:r>
      <w:r w:rsidR="00EF64DA" w:rsidRPr="00EF64DA">
        <w:rPr>
          <w:rFonts w:ascii="Times New Roman" w:eastAsia="Times New Roman" w:hAnsi="Times New Roman" w:cs="Times New Roman"/>
          <w:sz w:val="20"/>
          <w:szCs w:val="20"/>
        </w:rPr>
        <w:t>good</w:t>
      </w:r>
      <w:r>
        <w:rPr>
          <w:rFonts w:ascii="Times New Roman" w:eastAsia="Times New Roman" w:hAnsi="Times New Roman" w:cs="Times New Roman"/>
          <w:sz w:val="20"/>
          <w:szCs w:val="20"/>
        </w:rPr>
        <w:t xml:space="preserve"> </w:t>
      </w:r>
      <w:r w:rsidRPr="00EF64DA">
        <w:rPr>
          <w:rFonts w:ascii="Times New Roman" w:eastAsia="Times New Roman" w:hAnsi="Times New Roman" w:cs="Times New Roman"/>
          <w:sz w:val="20"/>
          <w:szCs w:val="20"/>
        </w:rPr>
        <w:t>physical</w:t>
      </w:r>
      <w:r w:rsidR="00290D79">
        <w:rPr>
          <w:rFonts w:ascii="Times New Roman" w:eastAsia="Times New Roman" w:hAnsi="Times New Roman" w:cs="Times New Roman"/>
          <w:sz w:val="20"/>
          <w:szCs w:val="20"/>
        </w:rPr>
        <w:t>ly</w:t>
      </w:r>
      <w:r w:rsidRPr="00EF64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 others or others with uncontrolled amok and rowdy who are uncontrolled [1]. One response to stressors faced by someone. This response can be d</w:t>
      </w:r>
      <w:r w:rsidR="00EF64DA">
        <w:rPr>
          <w:rFonts w:ascii="Times New Roman" w:eastAsia="Times New Roman" w:hAnsi="Times New Roman" w:cs="Times New Roman"/>
          <w:sz w:val="20"/>
          <w:szCs w:val="20"/>
        </w:rPr>
        <w:t>etrimental to yourself, other people</w:t>
      </w:r>
      <w:r>
        <w:rPr>
          <w:rFonts w:ascii="Times New Roman" w:eastAsia="Times New Roman" w:hAnsi="Times New Roman" w:cs="Times New Roman"/>
          <w:sz w:val="20"/>
          <w:szCs w:val="20"/>
        </w:rPr>
        <w:t xml:space="preserve"> also the environment. See the losses from losses that have caused. </w:t>
      </w:r>
      <w:r w:rsidR="00EF64DA">
        <w:rPr>
          <w:rFonts w:ascii="Times New Roman" w:eastAsia="Times New Roman" w:hAnsi="Times New Roman" w:cs="Times New Roman"/>
          <w:sz w:val="20"/>
          <w:szCs w:val="20"/>
        </w:rPr>
        <w:t>Then,</w:t>
      </w:r>
      <w:r>
        <w:rPr>
          <w:rFonts w:ascii="Times New Roman" w:eastAsia="Times New Roman" w:hAnsi="Times New Roman" w:cs="Times New Roman"/>
          <w:sz w:val="20"/>
          <w:szCs w:val="20"/>
        </w:rPr>
        <w:t xml:space="preserve"> the client handler with protection is needed to be done quickly and precisely by professional nurses. [2]</w:t>
      </w: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Mental health is still one of the significant health problems in the world, including in Indonesia. </w:t>
      </w:r>
      <w:r w:rsidR="00A404DC">
        <w:rPr>
          <w:rFonts w:ascii="Times New Roman" w:eastAsia="Times New Roman" w:hAnsi="Times New Roman" w:cs="Times New Roman"/>
          <w:sz w:val="20"/>
          <w:szCs w:val="20"/>
        </w:rPr>
        <w:t xml:space="preserve">Based on </w:t>
      </w:r>
      <w:r w:rsidRPr="00A404DC">
        <w:rPr>
          <w:rFonts w:ascii="Times New Roman" w:eastAsia="Times New Roman" w:hAnsi="Times New Roman" w:cs="Times New Roman"/>
          <w:i/>
          <w:sz w:val="20"/>
          <w:szCs w:val="20"/>
        </w:rPr>
        <w:t>WHO</w:t>
      </w:r>
      <w:r>
        <w:rPr>
          <w:rFonts w:ascii="Times New Roman" w:eastAsia="Times New Roman" w:hAnsi="Times New Roman" w:cs="Times New Roman"/>
          <w:sz w:val="20"/>
          <w:szCs w:val="20"/>
        </w:rPr>
        <w:t xml:space="preserve"> data [3]. It is estimated that around 35 million people died. 60 million people die</w:t>
      </w:r>
      <w:r w:rsidR="00A404DC">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 of bipolar disorder, 21 mi</w:t>
      </w:r>
      <w:r w:rsidR="00EF64DA">
        <w:rPr>
          <w:rFonts w:ascii="Times New Roman" w:eastAsia="Times New Roman" w:hAnsi="Times New Roman" w:cs="Times New Roman"/>
          <w:sz w:val="20"/>
          <w:szCs w:val="20"/>
        </w:rPr>
        <w:t>llion people use schizophrenia</w:t>
      </w:r>
      <w:r w:rsidR="00290D79">
        <w:rPr>
          <w:rFonts w:ascii="Times New Roman" w:eastAsia="Times New Roman" w:hAnsi="Times New Roman" w:cs="Times New Roman"/>
          <w:sz w:val="20"/>
          <w:szCs w:val="20"/>
        </w:rPr>
        <w:t>,</w:t>
      </w:r>
      <w:r w:rsidR="00EF64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47.5 million approved by dementia. In Indonesia with a variety and decline in human productivity for the long term. Based on</w:t>
      </w:r>
      <w:r w:rsidR="00EF64DA">
        <w:rPr>
          <w:rFonts w:ascii="Times New Roman" w:eastAsia="Times New Roman" w:hAnsi="Times New Roman" w:cs="Times New Roman"/>
          <w:sz w:val="20"/>
          <w:szCs w:val="20"/>
        </w:rPr>
        <w:t xml:space="preserve"> Indonesian data,</w:t>
      </w:r>
      <w:r>
        <w:rPr>
          <w:rFonts w:ascii="Times New Roman" w:eastAsia="Times New Roman" w:hAnsi="Times New Roman" w:cs="Times New Roman"/>
          <w:sz w:val="20"/>
          <w:szCs w:val="20"/>
        </w:rPr>
        <w:t xml:space="preserve"> </w:t>
      </w:r>
      <w:r w:rsidR="00EF64DA">
        <w:rPr>
          <w:rFonts w:ascii="Times New Roman" w:eastAsia="Times New Roman" w:hAnsi="Times New Roman" w:cs="Times New Roman"/>
          <w:sz w:val="20"/>
          <w:szCs w:val="20"/>
        </w:rPr>
        <w:t>show</w:t>
      </w:r>
      <w:r w:rsidR="00290D79">
        <w:rPr>
          <w:rFonts w:ascii="Times New Roman" w:eastAsia="Times New Roman" w:hAnsi="Times New Roman" w:cs="Times New Roman"/>
          <w:sz w:val="20"/>
          <w:szCs w:val="20"/>
        </w:rPr>
        <w:t>ing</w:t>
      </w:r>
      <w:r w:rsidR="00EF64DA">
        <w:rPr>
          <w:rFonts w:ascii="Times New Roman" w:eastAsia="Times New Roman" w:hAnsi="Times New Roman" w:cs="Times New Roman"/>
          <w:sz w:val="20"/>
          <w:szCs w:val="20"/>
        </w:rPr>
        <w:t xml:space="preserve"> that</w:t>
      </w:r>
      <w:r w:rsidR="00EF64DA" w:rsidRPr="00EF64DA">
        <w:rPr>
          <w:rFonts w:ascii="Times New Roman" w:eastAsia="Times New Roman" w:hAnsi="Times New Roman" w:cs="Times New Roman"/>
          <w:sz w:val="20"/>
          <w:szCs w:val="20"/>
        </w:rPr>
        <w:t xml:space="preserve"> </w:t>
      </w:r>
      <w:r w:rsidR="00EF64DA">
        <w:rPr>
          <w:rFonts w:ascii="Times New Roman" w:eastAsia="Times New Roman" w:hAnsi="Times New Roman" w:cs="Times New Roman"/>
          <w:sz w:val="20"/>
          <w:szCs w:val="20"/>
        </w:rPr>
        <w:t>the number of people with mental disorders</w:t>
      </w:r>
      <w:r w:rsidRPr="00EF64DA">
        <w:rPr>
          <w:rFonts w:ascii="Times New Roman" w:eastAsia="Times New Roman" w:hAnsi="Times New Roman" w:cs="Times New Roman"/>
          <w:sz w:val="20"/>
          <w:szCs w:val="20"/>
        </w:rPr>
        <w:t xml:space="preserve"> increases</w:t>
      </w:r>
      <w:r>
        <w:rPr>
          <w:rFonts w:ascii="Times New Roman" w:eastAsia="Times New Roman" w:hAnsi="Times New Roman" w:cs="Times New Roman"/>
          <w:sz w:val="20"/>
          <w:szCs w:val="20"/>
        </w:rPr>
        <w:t>. Where the prevalence of severe mental disorders reaches 1.7%. [4]. Based on data fr</w:t>
      </w:r>
      <w:r w:rsidR="00EF64DA">
        <w:rPr>
          <w:rFonts w:ascii="Times New Roman" w:eastAsia="Times New Roman" w:hAnsi="Times New Roman" w:cs="Times New Roman"/>
          <w:sz w:val="20"/>
          <w:szCs w:val="20"/>
        </w:rPr>
        <w:t>om the East Java social service,</w:t>
      </w:r>
      <w:r>
        <w:rPr>
          <w:rFonts w:ascii="Times New Roman" w:eastAsia="Times New Roman" w:hAnsi="Times New Roman" w:cs="Times New Roman"/>
          <w:sz w:val="20"/>
          <w:szCs w:val="20"/>
        </w:rPr>
        <w:t xml:space="preserve"> mental disorders sufferers in east java province in 2015 were 1,619 people and the biggest sufferers in the distric</w:t>
      </w:r>
      <w:r w:rsidR="00A404DC">
        <w:rPr>
          <w:rFonts w:ascii="Times New Roman" w:eastAsia="Times New Roman" w:hAnsi="Times New Roman" w:cs="Times New Roman"/>
          <w:sz w:val="20"/>
          <w:szCs w:val="20"/>
        </w:rPr>
        <w:t xml:space="preserve">t of </w:t>
      </w:r>
      <w:proofErr w:type="spellStart"/>
      <w:r w:rsidR="00A404DC">
        <w:rPr>
          <w:rFonts w:ascii="Times New Roman" w:eastAsia="Times New Roman" w:hAnsi="Times New Roman" w:cs="Times New Roman"/>
          <w:sz w:val="20"/>
          <w:szCs w:val="20"/>
        </w:rPr>
        <w:t>sambat</w:t>
      </w:r>
      <w:proofErr w:type="spellEnd"/>
      <w:r w:rsidR="00A404DC">
        <w:rPr>
          <w:rFonts w:ascii="Times New Roman" w:eastAsia="Times New Roman" w:hAnsi="Times New Roman" w:cs="Times New Roman"/>
          <w:sz w:val="20"/>
          <w:szCs w:val="20"/>
        </w:rPr>
        <w:t xml:space="preserve"> </w:t>
      </w:r>
      <w:proofErr w:type="spellStart"/>
      <w:r w:rsidR="00A404DC">
        <w:rPr>
          <w:rFonts w:ascii="Times New Roman" w:eastAsia="Times New Roman" w:hAnsi="Times New Roman" w:cs="Times New Roman"/>
          <w:sz w:val="20"/>
          <w:szCs w:val="20"/>
        </w:rPr>
        <w:t>ponorogo</w:t>
      </w:r>
      <w:proofErr w:type="spellEnd"/>
      <w:r>
        <w:rPr>
          <w:rFonts w:ascii="Times New Roman" w:eastAsia="Times New Roman" w:hAnsi="Times New Roman" w:cs="Times New Roman"/>
          <w:sz w:val="20"/>
          <w:szCs w:val="20"/>
        </w:rPr>
        <w:t xml:space="preserve">. Whereas in 2016 it is estimated to increase to 2,369 people. Schizophrenia [5]. Data of the last 6 months of patients with 60% of the previous patients </w:t>
      </w:r>
      <w:r w:rsidR="00A404DC">
        <w:rPr>
          <w:rFonts w:ascii="Times New Roman" w:eastAsia="Times New Roman" w:hAnsi="Times New Roman" w:cs="Times New Roman"/>
          <w:sz w:val="20"/>
          <w:szCs w:val="20"/>
        </w:rPr>
        <w:t>were 78 patients [6]. Motivation</w:t>
      </w:r>
      <w:r>
        <w:rPr>
          <w:rFonts w:ascii="Times New Roman" w:eastAsia="Times New Roman" w:hAnsi="Times New Roman" w:cs="Times New Roman"/>
          <w:sz w:val="20"/>
          <w:szCs w:val="20"/>
        </w:rPr>
        <w:t xml:space="preserve"> factors are predisposing factors </w:t>
      </w:r>
      <w:r w:rsidR="00A404DC">
        <w:rPr>
          <w:rFonts w:ascii="Times New Roman" w:eastAsia="Times New Roman" w:hAnsi="Times New Roman" w:cs="Times New Roman"/>
          <w:sz w:val="20"/>
          <w:szCs w:val="20"/>
        </w:rPr>
        <w:t xml:space="preserve">which </w:t>
      </w:r>
      <w:r>
        <w:rPr>
          <w:rFonts w:ascii="Times New Roman" w:eastAsia="Times New Roman" w:hAnsi="Times New Roman" w:cs="Times New Roman"/>
          <w:sz w:val="20"/>
          <w:szCs w:val="20"/>
        </w:rPr>
        <w:t>consisting of psychological factors. Biological and social factors as well as factors that support the</w:t>
      </w:r>
      <w:r w:rsidR="00EF64DA">
        <w:rPr>
          <w:rFonts w:ascii="Times New Roman" w:eastAsia="Times New Roman" w:hAnsi="Times New Roman" w:cs="Times New Roman"/>
          <w:sz w:val="20"/>
          <w:szCs w:val="20"/>
        </w:rPr>
        <w:t xml:space="preserve"> client and the environment [7], psychology, social,</w:t>
      </w:r>
      <w:r>
        <w:rPr>
          <w:rFonts w:ascii="Times New Roman" w:eastAsia="Times New Roman" w:hAnsi="Times New Roman" w:cs="Times New Roman"/>
          <w:sz w:val="20"/>
          <w:szCs w:val="20"/>
        </w:rPr>
        <w:t xml:space="preserve"> and spiritual for the victims and also affects the family and community system. Events that reflect acts of vio</w:t>
      </w:r>
      <w:r w:rsidR="00EF64DA">
        <w:rPr>
          <w:rFonts w:ascii="Times New Roman" w:eastAsia="Times New Roman" w:hAnsi="Times New Roman" w:cs="Times New Roman"/>
          <w:sz w:val="20"/>
          <w:szCs w:val="20"/>
        </w:rPr>
        <w:t>lence such as murder, unrest, combustion,</w:t>
      </w:r>
      <w:r>
        <w:rPr>
          <w:rFonts w:ascii="Times New Roman" w:eastAsia="Times New Roman" w:hAnsi="Times New Roman" w:cs="Times New Roman"/>
          <w:sz w:val="20"/>
          <w:szCs w:val="20"/>
        </w:rPr>
        <w:t xml:space="preserve"> beatings and torture. One solution to overcome the problem that can be done by providing pharmacological therapy and non-pharmacological therapy. Pharmacological therapy in patients with angry expressions is neuroleptics, for example,</w:t>
      </w:r>
      <w:r w:rsidR="001C2369">
        <w:rPr>
          <w:rFonts w:ascii="Times New Roman" w:eastAsia="Times New Roman" w:hAnsi="Times New Roman" w:cs="Times New Roman"/>
          <w:sz w:val="20"/>
          <w:szCs w:val="20"/>
        </w:rPr>
        <w:t xml:space="preserve"> </w:t>
      </w:r>
      <w:proofErr w:type="spellStart"/>
      <w:r w:rsidR="001C2369">
        <w:rPr>
          <w:rFonts w:ascii="Times New Roman" w:eastAsia="Times New Roman" w:hAnsi="Times New Roman" w:cs="Times New Roman"/>
          <w:sz w:val="20"/>
          <w:szCs w:val="20"/>
        </w:rPr>
        <w:t>Clorpromaxine</w:t>
      </w:r>
      <w:proofErr w:type="spellEnd"/>
      <w:r w:rsidR="001C2369">
        <w:rPr>
          <w:rFonts w:ascii="Times New Roman" w:eastAsia="Times New Roman" w:hAnsi="Times New Roman" w:cs="Times New Roman"/>
          <w:sz w:val="20"/>
          <w:szCs w:val="20"/>
        </w:rPr>
        <w:t xml:space="preserve"> HCL,</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trifluoperazine</w:t>
      </w:r>
      <w:proofErr w:type="spellEnd"/>
      <w:r>
        <w:rPr>
          <w:rFonts w:ascii="Times New Roman" w:eastAsia="Times New Roman" w:hAnsi="Times New Roman" w:cs="Times New Roman"/>
          <w:sz w:val="20"/>
          <w:szCs w:val="20"/>
        </w:rPr>
        <w:t>. A useful tranquilizer to control psychomotor and non-pharmacology is to provide forgiveness therapy as a willingness to accept unpleasant things related to interpersonal relationships wi</w:t>
      </w:r>
      <w:r w:rsidR="001C2369">
        <w:rPr>
          <w:rFonts w:ascii="Times New Roman" w:eastAsia="Times New Roman" w:hAnsi="Times New Roman" w:cs="Times New Roman"/>
          <w:sz w:val="20"/>
          <w:szCs w:val="20"/>
        </w:rPr>
        <w:t>th others and fostering thought, feeling,</w:t>
      </w:r>
      <w:r>
        <w:rPr>
          <w:rFonts w:ascii="Times New Roman" w:eastAsia="Times New Roman" w:hAnsi="Times New Roman" w:cs="Times New Roman"/>
          <w:sz w:val="20"/>
          <w:szCs w:val="20"/>
        </w:rPr>
        <w:t xml:space="preserve"> and positive interpersonal relationships with others who engage in unfair negotiations [8]. [9].</w:t>
      </w: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AE6FAE" w:rsidRDefault="00AE6FAE"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1C2369" w:rsidRDefault="001C2369"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5B7136" w:rsidRDefault="005B7136" w:rsidP="005B713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RESEARCH METHOD </w:t>
      </w:r>
    </w:p>
    <w:p w:rsidR="00BA0700"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0"/>
          <w:szCs w:val="20"/>
        </w:rPr>
        <w:tab/>
      </w:r>
      <w:r w:rsidR="00622AFD">
        <w:rPr>
          <w:rFonts w:ascii="Times New Roman" w:eastAsia="Times New Roman" w:hAnsi="Times New Roman" w:cs="Times New Roman"/>
          <w:sz w:val="20"/>
          <w:szCs w:val="20"/>
        </w:rPr>
        <w:t>The r</w:t>
      </w:r>
      <w:r>
        <w:rPr>
          <w:rFonts w:ascii="Times New Roman" w:eastAsia="Times New Roman" w:hAnsi="Times New Roman" w:cs="Times New Roman"/>
          <w:sz w:val="20"/>
          <w:szCs w:val="20"/>
        </w:rPr>
        <w:t>esearch design u</w:t>
      </w:r>
      <w:r w:rsidR="00F405D9">
        <w:rPr>
          <w:rFonts w:ascii="Times New Roman" w:eastAsia="Times New Roman" w:hAnsi="Times New Roman" w:cs="Times New Roman"/>
          <w:sz w:val="20"/>
          <w:szCs w:val="20"/>
        </w:rPr>
        <w:t xml:space="preserve">sed in this study was the </w:t>
      </w:r>
      <w:proofErr w:type="spellStart"/>
      <w:r w:rsidR="00F405D9">
        <w:rPr>
          <w:rFonts w:ascii="Times New Roman" w:eastAsia="Times New Roman" w:hAnsi="Times New Roman" w:cs="Times New Roman"/>
          <w:sz w:val="20"/>
          <w:szCs w:val="20"/>
        </w:rPr>
        <w:t>Quasy</w:t>
      </w:r>
      <w:proofErr w:type="spellEnd"/>
      <w:r w:rsidR="00F405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Experiment using the pretest-posttest</w:t>
      </w:r>
      <w:r w:rsidR="00814879">
        <w:rPr>
          <w:rFonts w:ascii="Times New Roman" w:eastAsia="Times New Roman" w:hAnsi="Times New Roman" w:cs="Times New Roman"/>
          <w:sz w:val="20"/>
          <w:szCs w:val="20"/>
        </w:rPr>
        <w:t xml:space="preserve"> with the control group design. </w:t>
      </w:r>
      <w:r w:rsidR="00814879">
        <w:rPr>
          <w:rFonts w:ascii="Times New Roman" w:eastAsia="Times New Roman" w:hAnsi="Times New Roman" w:cs="Times New Roman"/>
          <w:sz w:val="18"/>
          <w:szCs w:val="18"/>
        </w:rPr>
        <w:t xml:space="preserve">The population was </w:t>
      </w:r>
      <w:r w:rsidR="00622AFD">
        <w:rPr>
          <w:rFonts w:ascii="Times New Roman" w:eastAsia="Times New Roman" w:hAnsi="Times New Roman" w:cs="Times New Roman"/>
          <w:sz w:val="18"/>
          <w:szCs w:val="18"/>
        </w:rPr>
        <w:t>64</w:t>
      </w:r>
      <w:r>
        <w:rPr>
          <w:rFonts w:ascii="Times New Roman" w:eastAsia="Times New Roman" w:hAnsi="Times New Roman" w:cs="Times New Roman"/>
          <w:sz w:val="18"/>
          <w:szCs w:val="18"/>
        </w:rPr>
        <w:t xml:space="preserve"> patients with violent behav</w:t>
      </w:r>
      <w:r w:rsidR="00814879">
        <w:rPr>
          <w:rFonts w:ascii="Times New Roman" w:eastAsia="Times New Roman" w:hAnsi="Times New Roman" w:cs="Times New Roman"/>
          <w:sz w:val="18"/>
          <w:szCs w:val="18"/>
        </w:rPr>
        <w:t xml:space="preserve">ior with </w:t>
      </w:r>
      <w:r w:rsidR="00622AFD">
        <w:rPr>
          <w:rFonts w:ascii="Times New Roman" w:eastAsia="Times New Roman" w:hAnsi="Times New Roman" w:cs="Times New Roman"/>
          <w:sz w:val="18"/>
          <w:szCs w:val="18"/>
        </w:rPr>
        <w:t>52</w:t>
      </w:r>
      <w:r>
        <w:rPr>
          <w:rFonts w:ascii="Times New Roman" w:eastAsia="Times New Roman" w:hAnsi="Times New Roman" w:cs="Times New Roman"/>
          <w:sz w:val="18"/>
          <w:szCs w:val="18"/>
        </w:rPr>
        <w:t xml:space="preserve"> </w:t>
      </w:r>
      <w:r w:rsidR="006601C7">
        <w:rPr>
          <w:rFonts w:ascii="Times New Roman" w:eastAsia="Times New Roman" w:hAnsi="Times New Roman" w:cs="Times New Roman"/>
          <w:sz w:val="18"/>
          <w:szCs w:val="18"/>
        </w:rPr>
        <w:t>post</w:t>
      </w:r>
      <w:r w:rsidR="00622AFD">
        <w:rPr>
          <w:rFonts w:ascii="Times New Roman" w:eastAsia="Times New Roman" w:hAnsi="Times New Roman" w:cs="Times New Roman"/>
          <w:sz w:val="18"/>
          <w:szCs w:val="18"/>
        </w:rPr>
        <w:t>s</w:t>
      </w:r>
      <w:r w:rsidR="006601C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restrain </w:t>
      </w:r>
      <w:r>
        <w:rPr>
          <w:rFonts w:ascii="Times New Roman" w:eastAsia="Times New Roman" w:hAnsi="Times New Roman" w:cs="Times New Roman"/>
          <w:sz w:val="20"/>
          <w:szCs w:val="20"/>
        </w:rPr>
        <w:t>schizophrenia</w:t>
      </w:r>
      <w:r w:rsidR="006601C7">
        <w:rPr>
          <w:rFonts w:ascii="Times New Roman" w:eastAsia="Times New Roman" w:hAnsi="Times New Roman" w:cs="Times New Roman"/>
          <w:sz w:val="20"/>
          <w:szCs w:val="20"/>
        </w:rPr>
        <w:t xml:space="preserve">. The </w:t>
      </w:r>
      <w:r w:rsidR="006601C7" w:rsidRPr="006601C7">
        <w:rPr>
          <w:rFonts w:ascii="Times New Roman" w:eastAsia="Times New Roman" w:hAnsi="Times New Roman" w:cs="Times New Roman"/>
          <w:sz w:val="18"/>
          <w:szCs w:val="18"/>
        </w:rPr>
        <w:t>Participants/clients</w:t>
      </w:r>
      <w:r w:rsidR="006601C7">
        <w:rPr>
          <w:rFonts w:ascii="Times New Roman" w:eastAsia="Times New Roman" w:hAnsi="Times New Roman" w:cs="Times New Roman"/>
          <w:sz w:val="18"/>
          <w:szCs w:val="18"/>
        </w:rPr>
        <w:t xml:space="preserve"> </w:t>
      </w:r>
      <w:proofErr w:type="gramStart"/>
      <w:r w:rsidR="006601C7" w:rsidRPr="006601C7">
        <w:rPr>
          <w:rFonts w:ascii="Times New Roman" w:eastAsia="Times New Roman" w:hAnsi="Times New Roman" w:cs="Times New Roman"/>
          <w:sz w:val="18"/>
          <w:szCs w:val="18"/>
        </w:rPr>
        <w:t>One</w:t>
      </w:r>
      <w:proofErr w:type="gramEnd"/>
      <w:r w:rsidR="006601C7" w:rsidRPr="006601C7">
        <w:rPr>
          <w:rFonts w:ascii="Times New Roman" w:eastAsia="Times New Roman" w:hAnsi="Times New Roman" w:cs="Times New Roman"/>
          <w:sz w:val="18"/>
          <w:szCs w:val="18"/>
        </w:rPr>
        <w:t xml:space="preserve"> of the trial arms will be assigned to clients who meet the criteria for </w:t>
      </w:r>
      <w:r w:rsidR="006601C7">
        <w:rPr>
          <w:rFonts w:ascii="Times New Roman" w:eastAsia="Times New Roman" w:hAnsi="Times New Roman" w:cs="Times New Roman"/>
          <w:sz w:val="18"/>
          <w:szCs w:val="18"/>
        </w:rPr>
        <w:t>violent behavior</w:t>
      </w:r>
      <w:r w:rsidR="006601C7" w:rsidRPr="006601C7">
        <w:rPr>
          <w:rFonts w:ascii="Times New Roman" w:eastAsia="Times New Roman" w:hAnsi="Times New Roman" w:cs="Times New Roman"/>
          <w:sz w:val="18"/>
          <w:szCs w:val="18"/>
        </w:rPr>
        <w:t>. Therapy is offered at no charge. Participants must consent to the study conditions, including the audio</w:t>
      </w:r>
      <w:r w:rsidR="00622AFD">
        <w:rPr>
          <w:rFonts w:ascii="Times New Roman" w:eastAsia="Times New Roman" w:hAnsi="Times New Roman" w:cs="Times New Roman"/>
          <w:sz w:val="18"/>
          <w:szCs w:val="18"/>
        </w:rPr>
        <w:t>/</w:t>
      </w:r>
      <w:r w:rsidR="006601C7" w:rsidRPr="006601C7">
        <w:rPr>
          <w:rFonts w:ascii="Times New Roman" w:eastAsia="Times New Roman" w:hAnsi="Times New Roman" w:cs="Times New Roman"/>
          <w:sz w:val="18"/>
          <w:szCs w:val="18"/>
        </w:rPr>
        <w:t>video recording of the sessions, for participation in the study</w:t>
      </w:r>
      <w:r w:rsidR="006601C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using a simple random sampling technique. </w:t>
      </w:r>
      <w:r w:rsidR="00DC733C">
        <w:rPr>
          <w:rFonts w:ascii="Times New Roman" w:eastAsia="Times New Roman" w:hAnsi="Times New Roman" w:cs="Times New Roman"/>
          <w:sz w:val="18"/>
          <w:szCs w:val="18"/>
        </w:rPr>
        <w:t>Forgiveness therapy use</w:t>
      </w:r>
      <w:r w:rsidR="00622AFD">
        <w:rPr>
          <w:rFonts w:ascii="Times New Roman" w:eastAsia="Times New Roman" w:hAnsi="Times New Roman" w:cs="Times New Roman"/>
          <w:sz w:val="18"/>
          <w:szCs w:val="18"/>
        </w:rPr>
        <w:t>s</w:t>
      </w:r>
      <w:r w:rsidR="00DC733C">
        <w:rPr>
          <w:rFonts w:ascii="Times New Roman" w:eastAsia="Times New Roman" w:hAnsi="Times New Roman" w:cs="Times New Roman"/>
          <w:sz w:val="18"/>
          <w:szCs w:val="18"/>
        </w:rPr>
        <w:t xml:space="preserve"> four</w:t>
      </w:r>
      <w:r w:rsidR="00622AFD">
        <w:rPr>
          <w:rFonts w:ascii="Times New Roman" w:eastAsia="Times New Roman" w:hAnsi="Times New Roman" w:cs="Times New Roman"/>
          <w:sz w:val="18"/>
          <w:szCs w:val="18"/>
        </w:rPr>
        <w:t>-</w:t>
      </w:r>
      <w:r w:rsidR="007846F0">
        <w:rPr>
          <w:rFonts w:ascii="Times New Roman" w:eastAsia="Times New Roman" w:hAnsi="Times New Roman" w:cs="Times New Roman"/>
          <w:sz w:val="18"/>
          <w:szCs w:val="18"/>
        </w:rPr>
        <w:t>phase</w:t>
      </w:r>
      <w:r w:rsidR="00DC733C">
        <w:rPr>
          <w:rFonts w:ascii="Times New Roman" w:eastAsia="Times New Roman" w:hAnsi="Times New Roman" w:cs="Times New Roman"/>
          <w:sz w:val="18"/>
          <w:szCs w:val="18"/>
        </w:rPr>
        <w:t xml:space="preserve"> procedure</w:t>
      </w:r>
      <w:r w:rsidR="00622AFD">
        <w:rPr>
          <w:rFonts w:ascii="Times New Roman" w:eastAsia="Times New Roman" w:hAnsi="Times New Roman" w:cs="Times New Roman"/>
          <w:sz w:val="18"/>
          <w:szCs w:val="18"/>
        </w:rPr>
        <w:t>s</w:t>
      </w:r>
      <w:r w:rsidR="00DC733C">
        <w:rPr>
          <w:rFonts w:ascii="Times New Roman" w:eastAsia="Times New Roman" w:hAnsi="Times New Roman" w:cs="Times New Roman"/>
          <w:sz w:val="18"/>
          <w:szCs w:val="18"/>
        </w:rPr>
        <w:t xml:space="preserve"> such as </w:t>
      </w:r>
      <w:r w:rsidR="007846F0" w:rsidRPr="007846F0">
        <w:rPr>
          <w:rFonts w:ascii="Times New Roman" w:eastAsia="Times New Roman" w:hAnsi="Times New Roman" w:cs="Times New Roman"/>
          <w:sz w:val="18"/>
          <w:szCs w:val="18"/>
        </w:rPr>
        <w:t>uncovering the anger pha</w:t>
      </w:r>
      <w:r w:rsidR="007846F0">
        <w:rPr>
          <w:rFonts w:ascii="Times New Roman" w:eastAsia="Times New Roman" w:hAnsi="Times New Roman" w:cs="Times New Roman"/>
          <w:sz w:val="18"/>
          <w:szCs w:val="18"/>
        </w:rPr>
        <w:t xml:space="preserve">se; phase </w:t>
      </w:r>
      <w:r w:rsidR="007846F0" w:rsidRPr="007846F0">
        <w:rPr>
          <w:rFonts w:ascii="Times New Roman" w:eastAsia="Times New Roman" w:hAnsi="Times New Roman" w:cs="Times New Roman"/>
          <w:sz w:val="18"/>
          <w:szCs w:val="18"/>
        </w:rPr>
        <w:t>decides to forgive</w:t>
      </w:r>
      <w:r w:rsidR="007846F0">
        <w:rPr>
          <w:rFonts w:ascii="Times New Roman" w:eastAsia="Times New Roman" w:hAnsi="Times New Roman" w:cs="Times New Roman"/>
          <w:sz w:val="18"/>
          <w:szCs w:val="18"/>
        </w:rPr>
        <w:t xml:space="preserve"> (deciding to forgive); phase</w:t>
      </w:r>
      <w:r w:rsidR="007846F0" w:rsidRPr="007846F0">
        <w:rPr>
          <w:rFonts w:ascii="Times New Roman" w:eastAsia="Times New Roman" w:hAnsi="Times New Roman" w:cs="Times New Roman"/>
          <w:sz w:val="18"/>
          <w:szCs w:val="18"/>
        </w:rPr>
        <w:t xml:space="preserve"> forgiving (w</w:t>
      </w:r>
      <w:r w:rsidR="007846F0">
        <w:rPr>
          <w:rFonts w:ascii="Times New Roman" w:eastAsia="Times New Roman" w:hAnsi="Times New Roman" w:cs="Times New Roman"/>
          <w:sz w:val="18"/>
          <w:szCs w:val="18"/>
        </w:rPr>
        <w:t xml:space="preserve">orking on forgiveness); phase </w:t>
      </w:r>
      <w:r w:rsidR="007846F0" w:rsidRPr="007846F0">
        <w:rPr>
          <w:rFonts w:ascii="Times New Roman" w:eastAsia="Times New Roman" w:hAnsi="Times New Roman" w:cs="Times New Roman"/>
          <w:sz w:val="18"/>
          <w:szCs w:val="18"/>
        </w:rPr>
        <w:t>discovery and release from emotional prison (discovery and release from emotional prison).</w:t>
      </w:r>
      <w:r w:rsidR="00EC3764">
        <w:rPr>
          <w:rFonts w:ascii="Times New Roman" w:eastAsia="Times New Roman" w:hAnsi="Times New Roman" w:cs="Times New Roman"/>
          <w:sz w:val="18"/>
          <w:szCs w:val="18"/>
        </w:rPr>
        <w:t xml:space="preserve"> </w:t>
      </w:r>
      <w:r w:rsidR="007846F0">
        <w:rPr>
          <w:rFonts w:ascii="Times New Roman" w:eastAsia="Times New Roman" w:hAnsi="Times New Roman" w:cs="Times New Roman"/>
          <w:sz w:val="18"/>
          <w:szCs w:val="18"/>
        </w:rPr>
        <w:t xml:space="preserve"> </w:t>
      </w:r>
      <w:r w:rsidR="00EC3764" w:rsidRPr="00EC3764">
        <w:rPr>
          <w:rFonts w:ascii="Times New Roman" w:eastAsia="Times New Roman" w:hAnsi="Times New Roman" w:cs="Times New Roman"/>
          <w:sz w:val="18"/>
          <w:szCs w:val="18"/>
        </w:rPr>
        <w:t xml:space="preserve">The EFT </w:t>
      </w:r>
      <w:r w:rsidR="00EC3764">
        <w:rPr>
          <w:rFonts w:ascii="Times New Roman" w:eastAsia="Times New Roman" w:hAnsi="Times New Roman" w:cs="Times New Roman"/>
          <w:sz w:val="18"/>
          <w:szCs w:val="18"/>
        </w:rPr>
        <w:t>(</w:t>
      </w:r>
      <w:r w:rsidR="006601C7" w:rsidRPr="006601C7">
        <w:rPr>
          <w:rFonts w:ascii="Times New Roman" w:eastAsia="Times New Roman" w:hAnsi="Times New Roman" w:cs="Times New Roman"/>
          <w:sz w:val="18"/>
          <w:szCs w:val="18"/>
        </w:rPr>
        <w:t>Emotion-Focused Therapy</w:t>
      </w:r>
      <w:r w:rsidR="00EC3764">
        <w:rPr>
          <w:rFonts w:ascii="Times New Roman" w:eastAsia="Times New Roman" w:hAnsi="Times New Roman" w:cs="Times New Roman"/>
          <w:sz w:val="18"/>
          <w:szCs w:val="18"/>
        </w:rPr>
        <w:t>)</w:t>
      </w:r>
      <w:r w:rsidR="007846F0">
        <w:rPr>
          <w:rFonts w:ascii="Times New Roman" w:eastAsia="Times New Roman" w:hAnsi="Times New Roman" w:cs="Times New Roman"/>
          <w:sz w:val="18"/>
          <w:szCs w:val="18"/>
        </w:rPr>
        <w:t xml:space="preserve">, </w:t>
      </w:r>
      <w:r w:rsidR="007846F0" w:rsidRPr="007846F0">
        <w:rPr>
          <w:rFonts w:ascii="Times New Roman" w:eastAsia="Times New Roman" w:hAnsi="Times New Roman" w:cs="Times New Roman"/>
          <w:sz w:val="18"/>
          <w:szCs w:val="18"/>
        </w:rPr>
        <w:t>Participants must consent to the study conditions, including audio</w:t>
      </w:r>
      <w:r w:rsidR="00285676">
        <w:rPr>
          <w:rFonts w:ascii="Times New Roman" w:eastAsia="Times New Roman" w:hAnsi="Times New Roman" w:cs="Times New Roman"/>
          <w:sz w:val="18"/>
          <w:szCs w:val="18"/>
        </w:rPr>
        <w:t>/</w:t>
      </w:r>
      <w:r w:rsidR="007846F0" w:rsidRPr="007846F0">
        <w:rPr>
          <w:rFonts w:ascii="Times New Roman" w:eastAsia="Times New Roman" w:hAnsi="Times New Roman" w:cs="Times New Roman"/>
          <w:sz w:val="18"/>
          <w:szCs w:val="18"/>
        </w:rPr>
        <w:t xml:space="preserve">video recording of sessions (later used for </w:t>
      </w:r>
      <w:r w:rsidR="00285676">
        <w:rPr>
          <w:rFonts w:ascii="Times New Roman" w:eastAsia="Times New Roman" w:hAnsi="Times New Roman" w:cs="Times New Roman"/>
          <w:sz w:val="18"/>
          <w:szCs w:val="18"/>
        </w:rPr>
        <w:t xml:space="preserve">the </w:t>
      </w:r>
      <w:r w:rsidR="007846F0" w:rsidRPr="007846F0">
        <w:rPr>
          <w:rFonts w:ascii="Times New Roman" w:eastAsia="Times New Roman" w:hAnsi="Times New Roman" w:cs="Times New Roman"/>
          <w:sz w:val="18"/>
          <w:szCs w:val="18"/>
        </w:rPr>
        <w:t>secondary process, process-outcome, case study</w:t>
      </w:r>
      <w:r w:rsidR="00285676">
        <w:rPr>
          <w:rFonts w:ascii="Times New Roman" w:eastAsia="Times New Roman" w:hAnsi="Times New Roman" w:cs="Times New Roman"/>
          <w:sz w:val="18"/>
          <w:szCs w:val="18"/>
        </w:rPr>
        <w:t>,</w:t>
      </w:r>
      <w:r w:rsidR="007846F0" w:rsidRPr="007846F0">
        <w:rPr>
          <w:rFonts w:ascii="Times New Roman" w:eastAsia="Times New Roman" w:hAnsi="Times New Roman" w:cs="Times New Roman"/>
          <w:sz w:val="18"/>
          <w:szCs w:val="18"/>
        </w:rPr>
        <w:t xml:space="preserve"> and qualitative research) and attendance a</w:t>
      </w:r>
      <w:r w:rsidR="007846F0">
        <w:rPr>
          <w:rFonts w:ascii="Times New Roman" w:eastAsia="Times New Roman" w:hAnsi="Times New Roman" w:cs="Times New Roman"/>
          <w:sz w:val="18"/>
          <w:szCs w:val="18"/>
        </w:rPr>
        <w:t xml:space="preserve">t </w:t>
      </w:r>
      <w:proofErr w:type="spellStart"/>
      <w:r w:rsidR="007846F0">
        <w:rPr>
          <w:rFonts w:ascii="Times New Roman" w:eastAsia="Times New Roman" w:hAnsi="Times New Roman" w:cs="Times New Roman"/>
          <w:sz w:val="18"/>
          <w:szCs w:val="18"/>
        </w:rPr>
        <w:t>pretherapy</w:t>
      </w:r>
      <w:proofErr w:type="spellEnd"/>
      <w:r w:rsidR="007846F0">
        <w:rPr>
          <w:rFonts w:ascii="Times New Roman" w:eastAsia="Times New Roman" w:hAnsi="Times New Roman" w:cs="Times New Roman"/>
          <w:sz w:val="18"/>
          <w:szCs w:val="18"/>
        </w:rPr>
        <w:t>, post-therapy and 1</w:t>
      </w:r>
      <w:r w:rsidR="007846F0" w:rsidRPr="007846F0">
        <w:rPr>
          <w:rFonts w:ascii="Times New Roman" w:eastAsia="Times New Roman" w:hAnsi="Times New Roman" w:cs="Times New Roman"/>
          <w:sz w:val="18"/>
          <w:szCs w:val="18"/>
        </w:rPr>
        <w:t>-month follow-up evaluation sessions.</w:t>
      </w:r>
      <w:r w:rsidR="00EC3764">
        <w:rPr>
          <w:rFonts w:ascii="Times New Roman" w:eastAsia="Times New Roman" w:hAnsi="Times New Roman" w:cs="Times New Roman"/>
          <w:sz w:val="18"/>
          <w:szCs w:val="18"/>
        </w:rPr>
        <w:t xml:space="preserve"> </w:t>
      </w:r>
      <w:r w:rsidR="00EC3764" w:rsidRPr="00EC3764">
        <w:rPr>
          <w:rFonts w:ascii="Times New Roman" w:eastAsia="Times New Roman" w:hAnsi="Times New Roman" w:cs="Times New Roman"/>
          <w:sz w:val="18"/>
          <w:szCs w:val="18"/>
        </w:rPr>
        <w:t>The EFT model uses specific case conceptual frameworks that postulate rather than avoid emotional experiences or emotional processes (CBT), clients struggle to overcome perform specific</w:t>
      </w:r>
      <w:r w:rsidR="00285676">
        <w:rPr>
          <w:rFonts w:ascii="Times New Roman" w:eastAsia="Times New Roman" w:hAnsi="Times New Roman" w:cs="Times New Roman"/>
          <w:sz w:val="18"/>
          <w:szCs w:val="18"/>
        </w:rPr>
        <w:t>ally</w:t>
      </w:r>
      <w:r w:rsidR="00EC3764" w:rsidRPr="00EC3764">
        <w:rPr>
          <w:rFonts w:ascii="Times New Roman" w:eastAsia="Times New Roman" w:hAnsi="Times New Roman" w:cs="Times New Roman"/>
          <w:sz w:val="18"/>
          <w:szCs w:val="18"/>
        </w:rPr>
        <w:t xml:space="preserve"> that require help, disordered, detailed information about them, such as sadness</w:t>
      </w:r>
      <w:r w:rsidR="00285676">
        <w:rPr>
          <w:rFonts w:ascii="Times New Roman" w:eastAsia="Times New Roman" w:hAnsi="Times New Roman" w:cs="Times New Roman"/>
          <w:sz w:val="18"/>
          <w:szCs w:val="18"/>
        </w:rPr>
        <w:t>/</w:t>
      </w:r>
      <w:r w:rsidR="00EC3764" w:rsidRPr="00EC3764">
        <w:rPr>
          <w:rFonts w:ascii="Times New Roman" w:eastAsia="Times New Roman" w:hAnsi="Times New Roman" w:cs="Times New Roman"/>
          <w:sz w:val="18"/>
          <w:szCs w:val="18"/>
        </w:rPr>
        <w:t>reaction, shame, and fear / main violence.</w:t>
      </w:r>
      <w:r w:rsidR="007846F0">
        <w:rPr>
          <w:rFonts w:ascii="Times New Roman" w:eastAsia="Times New Roman" w:hAnsi="Times New Roman" w:cs="Times New Roman"/>
          <w:sz w:val="18"/>
          <w:szCs w:val="18"/>
        </w:rPr>
        <w:t xml:space="preserve"> </w:t>
      </w:r>
      <w:r w:rsidR="00EC3764" w:rsidRPr="00EC3764">
        <w:rPr>
          <w:rFonts w:ascii="Times New Roman" w:eastAsia="Times New Roman" w:hAnsi="Times New Roman" w:cs="Times New Roman"/>
          <w:sz w:val="18"/>
          <w:szCs w:val="18"/>
        </w:rPr>
        <w:t>This cause is then activated by the client (one of the most worrying, by preventing emotions and behavior). The client seeks to overcome his feelings that need to be overcome through negative and self-care in the context of this trigger.</w:t>
      </w:r>
      <w:r w:rsidR="00285676">
        <w:rPr>
          <w:rFonts w:ascii="Times New Roman" w:eastAsia="Times New Roman" w:hAnsi="Times New Roman" w:cs="Times New Roman"/>
          <w:sz w:val="18"/>
          <w:szCs w:val="18"/>
        </w:rPr>
        <w:t xml:space="preserve"> </w:t>
      </w:r>
      <w:r w:rsidR="00EC3764" w:rsidRPr="00EC3764">
        <w:rPr>
          <w:rFonts w:ascii="Times New Roman" w:eastAsia="Times New Roman" w:hAnsi="Times New Roman" w:cs="Times New Roman"/>
          <w:sz w:val="18"/>
          <w:szCs w:val="18"/>
        </w:rPr>
        <w:t>The facts, contrary to the mainstream CBT theory, further argued that change will not be facilitated by the emotional habitude of difficult stimulation, necessary by restructuring and transforming difficult transitions through emotional processing stages</w:t>
      </w:r>
      <w:r w:rsidR="00EC376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Collecting data Usin</w:t>
      </w:r>
      <w:r w:rsidR="009154F6">
        <w:rPr>
          <w:rFonts w:ascii="Times New Roman" w:eastAsia="Times New Roman" w:hAnsi="Times New Roman" w:cs="Times New Roman"/>
          <w:sz w:val="18"/>
          <w:szCs w:val="18"/>
        </w:rPr>
        <w:t>g GAFR</w:t>
      </w:r>
      <w:r w:rsidR="009154F6" w:rsidRPr="009154F6">
        <w:rPr>
          <w:rFonts w:ascii="Times New Roman" w:eastAsia="Times New Roman" w:hAnsi="Times New Roman" w:cs="Times New Roman"/>
          <w:sz w:val="18"/>
          <w:szCs w:val="18"/>
        </w:rPr>
        <w:t xml:space="preserve"> </w:t>
      </w:r>
      <w:r w:rsidR="000A6801">
        <w:rPr>
          <w:rFonts w:ascii="Times New Roman" w:eastAsia="Times New Roman" w:hAnsi="Times New Roman" w:cs="Times New Roman"/>
          <w:sz w:val="18"/>
          <w:szCs w:val="18"/>
        </w:rPr>
        <w:t>(</w:t>
      </w:r>
      <w:r w:rsidR="009154F6" w:rsidRPr="009154F6">
        <w:rPr>
          <w:rFonts w:ascii="Times New Roman" w:eastAsia="Times New Roman" w:hAnsi="Times New Roman" w:cs="Times New Roman"/>
          <w:sz w:val="18"/>
          <w:szCs w:val="18"/>
        </w:rPr>
        <w:t>General Adaptive Function</w:t>
      </w:r>
      <w:r w:rsidR="009154F6">
        <w:rPr>
          <w:rFonts w:ascii="Times New Roman" w:eastAsia="Times New Roman" w:hAnsi="Times New Roman" w:cs="Times New Roman"/>
          <w:sz w:val="18"/>
          <w:szCs w:val="18"/>
        </w:rPr>
        <w:t xml:space="preserve"> </w:t>
      </w:r>
      <w:proofErr w:type="spellStart"/>
      <w:r w:rsidR="009154F6">
        <w:rPr>
          <w:rFonts w:ascii="Times New Roman" w:eastAsia="Times New Roman" w:hAnsi="Times New Roman" w:cs="Times New Roman"/>
          <w:sz w:val="18"/>
          <w:szCs w:val="18"/>
        </w:rPr>
        <w:t>Respone</w:t>
      </w:r>
      <w:proofErr w:type="spellEnd"/>
      <w:r w:rsidR="00AE6FAE">
        <w:rPr>
          <w:rFonts w:ascii="Times New Roman" w:eastAsia="Times New Roman" w:hAnsi="Times New Roman" w:cs="Times New Roman"/>
          <w:sz w:val="18"/>
          <w:szCs w:val="18"/>
        </w:rPr>
        <w:t xml:space="preserve"> score</w:t>
      </w:r>
      <w:r w:rsidR="000A6801">
        <w:rPr>
          <w:rFonts w:ascii="Times New Roman" w:eastAsia="Times New Roman" w:hAnsi="Times New Roman" w:cs="Times New Roman"/>
          <w:sz w:val="18"/>
          <w:szCs w:val="18"/>
        </w:rPr>
        <w:t>)</w:t>
      </w:r>
      <w:r w:rsidR="00AE6FAE">
        <w:rPr>
          <w:rFonts w:ascii="Times New Roman" w:eastAsia="Times New Roman" w:hAnsi="Times New Roman" w:cs="Times New Roman"/>
          <w:sz w:val="18"/>
          <w:szCs w:val="18"/>
        </w:rPr>
        <w:t xml:space="preserve"> observation sheets</w:t>
      </w:r>
      <w:r w:rsidR="003419F4">
        <w:rPr>
          <w:rFonts w:ascii="Times New Roman" w:eastAsia="Times New Roman" w:hAnsi="Times New Roman" w:cs="Times New Roman"/>
          <w:sz w:val="18"/>
          <w:szCs w:val="18"/>
        </w:rPr>
        <w:t xml:space="preserve"> A Violent Behavior</w:t>
      </w:r>
      <w:r w:rsidR="00285676">
        <w:rPr>
          <w:rFonts w:ascii="Times New Roman" w:eastAsia="Times New Roman" w:hAnsi="Times New Roman" w:cs="Times New Roman"/>
          <w:sz w:val="18"/>
          <w:szCs w:val="18"/>
        </w:rPr>
        <w:t xml:space="preserve"> such as</w:t>
      </w:r>
      <w:r w:rsidR="003419F4">
        <w:rPr>
          <w:rFonts w:ascii="Times New Roman" w:eastAsia="Times New Roman" w:hAnsi="Times New Roman" w:cs="Times New Roman"/>
          <w:sz w:val="18"/>
          <w:szCs w:val="18"/>
        </w:rPr>
        <w:t xml:space="preserve">: thoughts, feelings, actions. With score </w:t>
      </w:r>
      <w:r w:rsidR="003419F4" w:rsidRPr="003419F4">
        <w:rPr>
          <w:rFonts w:ascii="Times New Roman" w:eastAsia="Times New Roman" w:hAnsi="Times New Roman" w:cs="Times New Roman"/>
          <w:sz w:val="18"/>
          <w:szCs w:val="18"/>
        </w:rPr>
        <w:t>Intensive Domain I</w:t>
      </w:r>
      <w:r w:rsidR="003419F4">
        <w:rPr>
          <w:rFonts w:ascii="Times New Roman" w:eastAsia="Times New Roman" w:hAnsi="Times New Roman" w:cs="Times New Roman"/>
          <w:sz w:val="18"/>
          <w:szCs w:val="18"/>
        </w:rPr>
        <w:t xml:space="preserve"> (</w:t>
      </w:r>
      <w:r w:rsidR="003419F4" w:rsidRPr="003419F4">
        <w:rPr>
          <w:rFonts w:ascii="Times New Roman" w:eastAsia="Times New Roman" w:hAnsi="Times New Roman" w:cs="Times New Roman"/>
          <w:sz w:val="18"/>
          <w:szCs w:val="18"/>
        </w:rPr>
        <w:t xml:space="preserve">1 </w:t>
      </w:r>
      <w:r w:rsidR="003419F4">
        <w:rPr>
          <w:rFonts w:ascii="Times New Roman" w:eastAsia="Times New Roman" w:hAnsi="Times New Roman" w:cs="Times New Roman"/>
          <w:sz w:val="18"/>
          <w:szCs w:val="18"/>
        </w:rPr>
        <w:t>–</w:t>
      </w:r>
      <w:r w:rsidR="003419F4" w:rsidRPr="003419F4">
        <w:rPr>
          <w:rFonts w:ascii="Times New Roman" w:eastAsia="Times New Roman" w:hAnsi="Times New Roman" w:cs="Times New Roman"/>
          <w:sz w:val="18"/>
          <w:szCs w:val="18"/>
        </w:rPr>
        <w:t xml:space="preserve"> 10</w:t>
      </w:r>
      <w:r w:rsidR="003419F4">
        <w:rPr>
          <w:rFonts w:ascii="Times New Roman" w:eastAsia="Times New Roman" w:hAnsi="Times New Roman" w:cs="Times New Roman"/>
          <w:sz w:val="18"/>
          <w:szCs w:val="18"/>
        </w:rPr>
        <w:t>)</w:t>
      </w:r>
      <w:r w:rsidR="003419F4" w:rsidRPr="003419F4">
        <w:rPr>
          <w:rFonts w:ascii="Times New Roman" w:eastAsia="Times New Roman" w:hAnsi="Times New Roman" w:cs="Times New Roman"/>
          <w:sz w:val="18"/>
          <w:szCs w:val="18"/>
        </w:rPr>
        <w:t xml:space="preserve">, Intensive II </w:t>
      </w:r>
      <w:r w:rsidR="003419F4">
        <w:rPr>
          <w:rFonts w:ascii="Times New Roman" w:eastAsia="Times New Roman" w:hAnsi="Times New Roman" w:cs="Times New Roman"/>
          <w:sz w:val="18"/>
          <w:szCs w:val="18"/>
        </w:rPr>
        <w:t>(</w:t>
      </w:r>
      <w:r w:rsidR="003419F4" w:rsidRPr="003419F4">
        <w:rPr>
          <w:rFonts w:ascii="Times New Roman" w:eastAsia="Times New Roman" w:hAnsi="Times New Roman" w:cs="Times New Roman"/>
          <w:sz w:val="18"/>
          <w:szCs w:val="18"/>
        </w:rPr>
        <w:t xml:space="preserve">11 </w:t>
      </w:r>
      <w:r w:rsidR="003419F4">
        <w:rPr>
          <w:rFonts w:ascii="Times New Roman" w:eastAsia="Times New Roman" w:hAnsi="Times New Roman" w:cs="Times New Roman"/>
          <w:sz w:val="18"/>
          <w:szCs w:val="18"/>
        </w:rPr>
        <w:t>–</w:t>
      </w:r>
      <w:r w:rsidR="003419F4" w:rsidRPr="003419F4">
        <w:rPr>
          <w:rFonts w:ascii="Times New Roman" w:eastAsia="Times New Roman" w:hAnsi="Times New Roman" w:cs="Times New Roman"/>
          <w:sz w:val="18"/>
          <w:szCs w:val="18"/>
        </w:rPr>
        <w:t xml:space="preserve"> 20</w:t>
      </w:r>
      <w:r w:rsidR="003419F4">
        <w:rPr>
          <w:rFonts w:ascii="Times New Roman" w:eastAsia="Times New Roman" w:hAnsi="Times New Roman" w:cs="Times New Roman"/>
          <w:sz w:val="18"/>
          <w:szCs w:val="18"/>
        </w:rPr>
        <w:t>)</w:t>
      </w:r>
      <w:r w:rsidR="003419F4" w:rsidRPr="003419F4">
        <w:rPr>
          <w:rFonts w:ascii="Times New Roman" w:eastAsia="Times New Roman" w:hAnsi="Times New Roman" w:cs="Times New Roman"/>
          <w:sz w:val="18"/>
          <w:szCs w:val="18"/>
        </w:rPr>
        <w:t xml:space="preserve">, Intensive III </w:t>
      </w:r>
      <w:r w:rsidR="003419F4">
        <w:rPr>
          <w:rFonts w:ascii="Times New Roman" w:eastAsia="Times New Roman" w:hAnsi="Times New Roman" w:cs="Times New Roman"/>
          <w:sz w:val="18"/>
          <w:szCs w:val="18"/>
        </w:rPr>
        <w:t>(</w:t>
      </w:r>
      <w:r w:rsidR="003419F4" w:rsidRPr="003419F4">
        <w:rPr>
          <w:rFonts w:ascii="Times New Roman" w:eastAsia="Times New Roman" w:hAnsi="Times New Roman" w:cs="Times New Roman"/>
          <w:sz w:val="18"/>
          <w:szCs w:val="18"/>
        </w:rPr>
        <w:t xml:space="preserve">21 </w:t>
      </w:r>
      <w:r w:rsidR="003419F4">
        <w:rPr>
          <w:rFonts w:ascii="Times New Roman" w:eastAsia="Times New Roman" w:hAnsi="Times New Roman" w:cs="Times New Roman"/>
          <w:sz w:val="18"/>
          <w:szCs w:val="18"/>
        </w:rPr>
        <w:t>–</w:t>
      </w:r>
      <w:r w:rsidR="003419F4" w:rsidRPr="003419F4">
        <w:rPr>
          <w:rFonts w:ascii="Times New Roman" w:eastAsia="Times New Roman" w:hAnsi="Times New Roman" w:cs="Times New Roman"/>
          <w:sz w:val="18"/>
          <w:szCs w:val="18"/>
        </w:rPr>
        <w:t xml:space="preserve"> 30</w:t>
      </w:r>
      <w:r w:rsidR="003419F4">
        <w:rPr>
          <w:rFonts w:ascii="Times New Roman" w:eastAsia="Times New Roman" w:hAnsi="Times New Roman" w:cs="Times New Roman"/>
          <w:sz w:val="18"/>
          <w:szCs w:val="18"/>
        </w:rPr>
        <w:t xml:space="preserve">) </w:t>
      </w:r>
      <w:r w:rsidR="00622AFD">
        <w:rPr>
          <w:rFonts w:ascii="Times New Roman" w:eastAsia="Times New Roman" w:hAnsi="Times New Roman" w:cs="Times New Roman"/>
          <w:sz w:val="18"/>
          <w:szCs w:val="18"/>
        </w:rPr>
        <w:t xml:space="preserve">Accordingly, </w:t>
      </w:r>
      <w:r w:rsidR="00622AFD" w:rsidRPr="00622AFD">
        <w:rPr>
          <w:rFonts w:ascii="Times New Roman" w:eastAsia="Times New Roman" w:hAnsi="Times New Roman" w:cs="Times New Roman"/>
          <w:sz w:val="18"/>
          <w:szCs w:val="18"/>
        </w:rPr>
        <w:t xml:space="preserve">The sample size estimated in this study was 0.05 with a power of 0.80 and a small effect size of 0.25 with a sample size of </w:t>
      </w:r>
      <w:r w:rsidR="00622AFD">
        <w:rPr>
          <w:rFonts w:ascii="Times New Roman" w:eastAsia="Times New Roman" w:hAnsi="Times New Roman" w:cs="Times New Roman"/>
          <w:sz w:val="18"/>
          <w:szCs w:val="18"/>
        </w:rPr>
        <w:t xml:space="preserve">52 posts restrain </w:t>
      </w:r>
      <w:r w:rsidR="007846F0">
        <w:rPr>
          <w:rFonts w:ascii="Times New Roman" w:eastAsia="Times New Roman" w:hAnsi="Times New Roman" w:cs="Times New Roman"/>
          <w:sz w:val="20"/>
          <w:szCs w:val="20"/>
        </w:rPr>
        <w:t xml:space="preserve">schizophrenia. </w:t>
      </w:r>
      <w:r w:rsidR="00AE6FAE" w:rsidRPr="00F405D9">
        <w:rPr>
          <w:rFonts w:ascii="Times New Roman" w:eastAsia="Times New Roman" w:hAnsi="Times New Roman" w:cs="Times New Roman"/>
          <w:sz w:val="18"/>
          <w:szCs w:val="18"/>
        </w:rPr>
        <w:t>Inclusion Criteria:</w:t>
      </w:r>
      <w:r w:rsidR="00AE6FAE" w:rsidRPr="00F405D9">
        <w:t xml:space="preserve"> </w:t>
      </w:r>
      <w:r w:rsidR="00AE6FAE" w:rsidRPr="00F405D9">
        <w:rPr>
          <w:rFonts w:ascii="Times New Roman" w:eastAsia="Times New Roman" w:hAnsi="Times New Roman" w:cs="Times New Roman"/>
          <w:sz w:val="18"/>
          <w:szCs w:val="18"/>
        </w:rPr>
        <w:t>schizophrenia</w:t>
      </w:r>
      <w:r w:rsidR="00AE6FAE">
        <w:rPr>
          <w:rFonts w:ascii="Times New Roman" w:eastAsia="Times New Roman" w:hAnsi="Times New Roman" w:cs="Times New Roman"/>
          <w:sz w:val="18"/>
          <w:szCs w:val="18"/>
        </w:rPr>
        <w:t xml:space="preserve"> post</w:t>
      </w:r>
      <w:r w:rsidR="00622AFD">
        <w:rPr>
          <w:rFonts w:ascii="Times New Roman" w:eastAsia="Times New Roman" w:hAnsi="Times New Roman" w:cs="Times New Roman"/>
          <w:sz w:val="18"/>
          <w:szCs w:val="18"/>
        </w:rPr>
        <w:t>-</w:t>
      </w:r>
      <w:r w:rsidR="00AE6FAE">
        <w:rPr>
          <w:rFonts w:ascii="Times New Roman" w:eastAsia="Times New Roman" w:hAnsi="Times New Roman" w:cs="Times New Roman"/>
          <w:sz w:val="18"/>
          <w:szCs w:val="18"/>
        </w:rPr>
        <w:t xml:space="preserve">Restrain, violent behavior, </w:t>
      </w:r>
      <w:r w:rsidR="00AE6FAE" w:rsidRPr="00AE6FAE">
        <w:rPr>
          <w:rFonts w:ascii="Times New Roman" w:eastAsia="Times New Roman" w:hAnsi="Times New Roman" w:cs="Times New Roman"/>
          <w:sz w:val="18"/>
          <w:szCs w:val="18"/>
        </w:rPr>
        <w:t>sick more than 2 months</w:t>
      </w:r>
      <w:r w:rsidR="00AE6FAE">
        <w:rPr>
          <w:rFonts w:ascii="Times New Roman" w:eastAsia="Times New Roman" w:hAnsi="Times New Roman" w:cs="Times New Roman"/>
          <w:sz w:val="18"/>
          <w:szCs w:val="18"/>
        </w:rPr>
        <w:t xml:space="preserve">, </w:t>
      </w:r>
      <w:r w:rsidR="00AE6FAE" w:rsidRPr="00F405D9">
        <w:rPr>
          <w:rFonts w:ascii="Times New Roman" w:eastAsia="Times New Roman" w:hAnsi="Times New Roman" w:cs="Times New Roman"/>
          <w:sz w:val="18"/>
          <w:szCs w:val="18"/>
        </w:rPr>
        <w:t>Families who live in a home environment</w:t>
      </w:r>
      <w:r w:rsidR="00AE6FAE">
        <w:rPr>
          <w:rFonts w:ascii="Times New Roman" w:eastAsia="Times New Roman" w:hAnsi="Times New Roman" w:cs="Times New Roman"/>
          <w:sz w:val="18"/>
          <w:szCs w:val="18"/>
        </w:rPr>
        <w:t xml:space="preserve">, ages 17-65 years, </w:t>
      </w:r>
      <w:r w:rsidR="00AE6FAE" w:rsidRPr="00F405D9">
        <w:rPr>
          <w:rFonts w:ascii="Times New Roman" w:eastAsia="Times New Roman" w:hAnsi="Times New Roman" w:cs="Times New Roman"/>
          <w:sz w:val="18"/>
          <w:szCs w:val="18"/>
        </w:rPr>
        <w:t>Exclusion Criteria:</w:t>
      </w:r>
      <w:r w:rsidR="00AE6FAE">
        <w:rPr>
          <w:rFonts w:ascii="Times New Roman" w:eastAsia="Times New Roman" w:hAnsi="Times New Roman" w:cs="Times New Roman"/>
          <w:sz w:val="18"/>
          <w:szCs w:val="18"/>
        </w:rPr>
        <w:t xml:space="preserve"> </w:t>
      </w:r>
      <w:r w:rsidR="00AE6FAE" w:rsidRPr="00F405D9">
        <w:rPr>
          <w:rFonts w:ascii="Times New Roman" w:eastAsia="Times New Roman" w:hAnsi="Times New Roman" w:cs="Times New Roman"/>
          <w:sz w:val="18"/>
          <w:szCs w:val="18"/>
        </w:rPr>
        <w:t>Members who care for, suffer from severe mental disorders</w:t>
      </w:r>
      <w:r w:rsidR="00AE6FAE">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with Wilcoxon and Mann Whitney statistical tests.</w:t>
      </w:r>
      <w:r w:rsidR="00BA0700">
        <w:rPr>
          <w:rFonts w:ascii="Times New Roman" w:eastAsia="Times New Roman" w:hAnsi="Times New Roman" w:cs="Times New Roman"/>
          <w:sz w:val="18"/>
          <w:szCs w:val="18"/>
        </w:rPr>
        <w:t xml:space="preserve"> It was </w:t>
      </w:r>
      <w:r w:rsidR="00BA0700" w:rsidRPr="00BA0700">
        <w:rPr>
          <w:rFonts w:ascii="Times New Roman" w:eastAsia="Times New Roman" w:hAnsi="Times New Roman" w:cs="Times New Roman"/>
          <w:sz w:val="18"/>
          <w:szCs w:val="18"/>
        </w:rPr>
        <w:t>ethical clearance</w:t>
      </w:r>
      <w:r w:rsidR="00BA0700">
        <w:rPr>
          <w:rFonts w:ascii="Times New Roman" w:eastAsia="Times New Roman" w:hAnsi="Times New Roman" w:cs="Times New Roman"/>
          <w:sz w:val="18"/>
          <w:szCs w:val="18"/>
        </w:rPr>
        <w:t xml:space="preserve"> at KEPK </w:t>
      </w:r>
      <w:proofErr w:type="spellStart"/>
      <w:r w:rsidR="00BA0700">
        <w:rPr>
          <w:rFonts w:ascii="Times New Roman" w:eastAsia="Times New Roman" w:hAnsi="Times New Roman" w:cs="Times New Roman"/>
          <w:sz w:val="18"/>
          <w:szCs w:val="18"/>
        </w:rPr>
        <w:t>Stikes</w:t>
      </w:r>
      <w:proofErr w:type="spellEnd"/>
      <w:r w:rsidR="00BA0700">
        <w:rPr>
          <w:rFonts w:ascii="Times New Roman" w:eastAsia="Times New Roman" w:hAnsi="Times New Roman" w:cs="Times New Roman"/>
          <w:sz w:val="18"/>
          <w:szCs w:val="18"/>
        </w:rPr>
        <w:t xml:space="preserve"> </w:t>
      </w:r>
      <w:proofErr w:type="spellStart"/>
      <w:r w:rsidR="00BA0700">
        <w:rPr>
          <w:rFonts w:ascii="Times New Roman" w:eastAsia="Times New Roman" w:hAnsi="Times New Roman" w:cs="Times New Roman"/>
          <w:sz w:val="18"/>
          <w:szCs w:val="18"/>
        </w:rPr>
        <w:t>Ngudia</w:t>
      </w:r>
      <w:proofErr w:type="spellEnd"/>
      <w:r w:rsidR="00BA0700">
        <w:rPr>
          <w:rFonts w:ascii="Times New Roman" w:eastAsia="Times New Roman" w:hAnsi="Times New Roman" w:cs="Times New Roman"/>
          <w:sz w:val="18"/>
          <w:szCs w:val="18"/>
        </w:rPr>
        <w:t xml:space="preserve"> </w:t>
      </w:r>
      <w:proofErr w:type="spellStart"/>
      <w:r w:rsidR="00BA0700">
        <w:rPr>
          <w:rFonts w:ascii="Times New Roman" w:eastAsia="Times New Roman" w:hAnsi="Times New Roman" w:cs="Times New Roman"/>
          <w:sz w:val="18"/>
          <w:szCs w:val="18"/>
        </w:rPr>
        <w:t>Husada</w:t>
      </w:r>
      <w:proofErr w:type="spellEnd"/>
      <w:r w:rsidR="00BA0700">
        <w:rPr>
          <w:rFonts w:ascii="Times New Roman" w:eastAsia="Times New Roman" w:hAnsi="Times New Roman" w:cs="Times New Roman"/>
          <w:sz w:val="18"/>
          <w:szCs w:val="18"/>
        </w:rPr>
        <w:t xml:space="preserve"> Madura</w:t>
      </w:r>
    </w:p>
    <w:p w:rsidR="007846F0" w:rsidRDefault="003419F4" w:rsidP="00915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rsidR="003419F4" w:rsidRDefault="003419F4" w:rsidP="003419F4">
      <w:pPr>
        <w:tabs>
          <w:tab w:val="left" w:pos="720"/>
          <w:tab w:val="left" w:pos="1440"/>
          <w:tab w:val="left" w:pos="2160"/>
          <w:tab w:val="left" w:pos="2880"/>
          <w:tab w:val="left" w:pos="3600"/>
          <w:tab w:val="left" w:pos="4320"/>
        </w:tabs>
        <w:spacing w:after="0" w:line="240" w:lineRule="auto"/>
        <w:jc w:val="both"/>
        <w:rPr>
          <w:rFonts w:ascii="Times New Roman" w:eastAsia="Times New Roman" w:hAnsi="Times New Roman" w:cs="Times New Roman"/>
          <w:sz w:val="18"/>
          <w:szCs w:val="18"/>
        </w:rPr>
      </w:pPr>
    </w:p>
    <w:p w:rsidR="005B7136" w:rsidRDefault="005B7136" w:rsidP="005B713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RESULTS AND DISCUSSION</w:t>
      </w:r>
    </w:p>
    <w:p w:rsidR="005B7136" w:rsidRDefault="005B7136" w:rsidP="005B7136">
      <w:pPr>
        <w:pBdr>
          <w:top w:val="nil"/>
          <w:left w:val="nil"/>
          <w:bottom w:val="nil"/>
          <w:right w:val="nil"/>
          <w:between w:val="nil"/>
        </w:pBdr>
        <w:tabs>
          <w:tab w:val="left" w:pos="720"/>
          <w:tab w:val="left" w:pos="1440"/>
        </w:tabs>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3.1 </w:t>
      </w:r>
      <w:r>
        <w:rPr>
          <w:rFonts w:ascii="Times New Roman" w:eastAsia="Times New Roman" w:hAnsi="Times New Roman" w:cs="Times New Roman"/>
          <w:color w:val="000000"/>
          <w:sz w:val="20"/>
          <w:szCs w:val="20"/>
        </w:rPr>
        <w:t>Demographic data</w:t>
      </w:r>
    </w:p>
    <w:p w:rsidR="005B7136" w:rsidRPr="00F02A8D" w:rsidRDefault="005B7136" w:rsidP="00F02A8D">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sidRPr="00F02A8D">
        <w:rPr>
          <w:rFonts w:ascii="Times New Roman" w:eastAsia="Times New Roman" w:hAnsi="Times New Roman" w:cs="Times New Roman"/>
          <w:color w:val="000000"/>
          <w:sz w:val="18"/>
          <w:szCs w:val="18"/>
        </w:rPr>
        <w:tab/>
      </w:r>
      <w:r w:rsidRPr="00F02A8D">
        <w:rPr>
          <w:rFonts w:ascii="Times New Roman" w:eastAsia="Times New Roman" w:hAnsi="Times New Roman" w:cs="Times New Roman"/>
          <w:color w:val="000000"/>
          <w:sz w:val="18"/>
          <w:szCs w:val="18"/>
        </w:rPr>
        <w:tab/>
        <w:t>Step 1 Explor</w:t>
      </w:r>
      <w:r w:rsidR="001C2369" w:rsidRPr="00F02A8D">
        <w:rPr>
          <w:rFonts w:ascii="Times New Roman" w:eastAsia="Times New Roman" w:hAnsi="Times New Roman" w:cs="Times New Roman"/>
          <w:color w:val="000000"/>
          <w:sz w:val="18"/>
          <w:szCs w:val="18"/>
        </w:rPr>
        <w:t xml:space="preserve">ative data as demographic data, </w:t>
      </w:r>
      <w:r>
        <w:rPr>
          <w:rFonts w:ascii="Times New Roman" w:eastAsia="Times New Roman" w:hAnsi="Times New Roman" w:cs="Times New Roman"/>
          <w:color w:val="000000"/>
          <w:sz w:val="18"/>
          <w:szCs w:val="18"/>
        </w:rPr>
        <w:t xml:space="preserve">abusive behavior </w:t>
      </w:r>
      <w:r w:rsidRPr="001C2369">
        <w:rPr>
          <w:rFonts w:ascii="Times New Roman" w:eastAsia="Times New Roman" w:hAnsi="Times New Roman" w:cs="Times New Roman"/>
          <w:color w:val="000000"/>
          <w:sz w:val="18"/>
          <w:szCs w:val="18"/>
        </w:rPr>
        <w:t>of</w:t>
      </w:r>
      <w:r w:rsidR="001C2369">
        <w:rPr>
          <w:rFonts w:ascii="Times New Roman" w:eastAsia="Times New Roman" w:hAnsi="Times New Roman" w:cs="Times New Roman"/>
          <w:color w:val="000000"/>
          <w:sz w:val="18"/>
          <w:szCs w:val="18"/>
        </w:rPr>
        <w:t xml:space="preserve"> </w:t>
      </w:r>
      <w:proofErr w:type="gramStart"/>
      <w:r w:rsidRPr="001C2369">
        <w:rPr>
          <w:rFonts w:ascii="Times New Roman" w:eastAsia="Times New Roman" w:hAnsi="Times New Roman" w:cs="Times New Roman"/>
          <w:color w:val="000000"/>
          <w:sz w:val="18"/>
          <w:szCs w:val="18"/>
        </w:rPr>
        <w:t>patients</w:t>
      </w:r>
      <w:proofErr w:type="gramEnd"/>
      <w:r>
        <w:rPr>
          <w:rFonts w:ascii="Times New Roman" w:eastAsia="Times New Roman" w:hAnsi="Times New Roman" w:cs="Times New Roman"/>
          <w:color w:val="000000"/>
          <w:sz w:val="18"/>
          <w:szCs w:val="18"/>
        </w:rPr>
        <w:t xml:space="preserve"> </w:t>
      </w:r>
      <w:r w:rsidRPr="00F02A8D">
        <w:rPr>
          <w:rFonts w:ascii="Times New Roman" w:eastAsia="Times New Roman" w:hAnsi="Times New Roman" w:cs="Times New Roman"/>
          <w:color w:val="000000"/>
          <w:sz w:val="18"/>
          <w:szCs w:val="18"/>
        </w:rPr>
        <w:t>post-schizophrenic restrain</w:t>
      </w:r>
    </w:p>
    <w:tbl>
      <w:tblPr>
        <w:tblW w:w="9161" w:type="dxa"/>
        <w:tblLayout w:type="fixed"/>
        <w:tblLook w:val="0400" w:firstRow="0" w:lastRow="0" w:firstColumn="0" w:lastColumn="0" w:noHBand="0" w:noVBand="1"/>
      </w:tblPr>
      <w:tblGrid>
        <w:gridCol w:w="6143"/>
        <w:gridCol w:w="3018"/>
      </w:tblGrid>
      <w:tr w:rsidR="005B7136" w:rsidTr="009917B4">
        <w:trPr>
          <w:trHeight w:val="267"/>
        </w:trPr>
        <w:tc>
          <w:tcPr>
            <w:tcW w:w="9161" w:type="dxa"/>
            <w:gridSpan w:val="2"/>
            <w:tcBorders>
              <w:bottom w:val="single" w:sz="4" w:space="0" w:color="000000"/>
            </w:tcBorders>
            <w:shd w:val="clear" w:color="auto" w:fill="auto"/>
            <w:vAlign w:val="center"/>
          </w:tcPr>
          <w:p w:rsidR="005B7136" w:rsidRDefault="005B7136" w:rsidP="009917B4">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color w:val="000000"/>
                <w:sz w:val="18"/>
                <w:szCs w:val="18"/>
              </w:rPr>
              <w:t>Table 1. Participant socio-demographic characteristics (n = 52)</w:t>
            </w:r>
          </w:p>
        </w:tc>
      </w:tr>
      <w:tr w:rsidR="005B7136" w:rsidTr="009917B4">
        <w:trPr>
          <w:trHeight w:val="267"/>
        </w:trPr>
        <w:tc>
          <w:tcPr>
            <w:tcW w:w="6143" w:type="dxa"/>
            <w:tcBorders>
              <w:top w:val="single" w:sz="4" w:space="0" w:color="000000"/>
              <w:bottom w:val="single" w:sz="4" w:space="0" w:color="000000"/>
            </w:tcBorders>
            <w:shd w:val="clear" w:color="auto" w:fill="D0CECE"/>
            <w:vAlign w:val="center"/>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Family Characteristics </w:t>
            </w:r>
          </w:p>
        </w:tc>
        <w:tc>
          <w:tcPr>
            <w:tcW w:w="3018" w:type="dxa"/>
            <w:tcBorders>
              <w:top w:val="single" w:sz="4" w:space="0" w:color="000000"/>
              <w:bottom w:val="single" w:sz="4" w:space="0" w:color="000000"/>
            </w:tcBorders>
            <w:shd w:val="clear" w:color="auto" w:fill="D0CECE"/>
            <w:vAlign w:val="center"/>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N =%</w:t>
            </w:r>
          </w:p>
        </w:tc>
      </w:tr>
      <w:tr w:rsidR="005B7136" w:rsidTr="009917B4">
        <w:trPr>
          <w:trHeight w:val="267"/>
        </w:trPr>
        <w:tc>
          <w:tcPr>
            <w:tcW w:w="6143" w:type="dxa"/>
            <w:tcBorders>
              <w:top w:val="single" w:sz="4" w:space="0" w:color="000000"/>
            </w:tcBorders>
            <w:shd w:val="clear" w:color="auto" w:fill="auto"/>
            <w:vAlign w:val="center"/>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Gender-</w:t>
            </w:r>
          </w:p>
        </w:tc>
        <w:tc>
          <w:tcPr>
            <w:tcW w:w="3018" w:type="dxa"/>
            <w:tcBorders>
              <w:top w:val="single" w:sz="4" w:space="0" w:color="000000"/>
            </w:tcBorders>
            <w:shd w:val="clear" w:color="auto" w:fill="auto"/>
          </w:tcPr>
          <w:p w:rsidR="005B7136" w:rsidRDefault="005B7136" w:rsidP="009917B4">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Male</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 (73)</w:t>
            </w:r>
          </w:p>
        </w:tc>
      </w:tr>
      <w:tr w:rsidR="005B7136" w:rsidTr="009917B4">
        <w:trPr>
          <w:trHeight w:val="282"/>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 (27)</w:t>
            </w:r>
          </w:p>
        </w:tc>
      </w:tr>
      <w:tr w:rsidR="00A329F9" w:rsidTr="009917B4">
        <w:trPr>
          <w:trHeight w:val="282"/>
        </w:trPr>
        <w:tc>
          <w:tcPr>
            <w:tcW w:w="6143" w:type="dxa"/>
            <w:shd w:val="clear" w:color="auto" w:fill="auto"/>
            <w:vAlign w:val="center"/>
          </w:tcPr>
          <w:p w:rsidR="00A329F9" w:rsidRDefault="00A329F9" w:rsidP="00A329F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Smoker</w:t>
            </w:r>
          </w:p>
        </w:tc>
        <w:tc>
          <w:tcPr>
            <w:tcW w:w="3018" w:type="dxa"/>
            <w:shd w:val="clear" w:color="auto" w:fill="auto"/>
          </w:tcPr>
          <w:p w:rsidR="00A329F9" w:rsidRDefault="00A329F9" w:rsidP="00A329F9">
            <w:pPr>
              <w:pBdr>
                <w:top w:val="nil"/>
                <w:left w:val="nil"/>
                <w:bottom w:val="nil"/>
                <w:right w:val="nil"/>
                <w:between w:val="nil"/>
              </w:pBdr>
              <w:spacing w:after="0" w:line="240" w:lineRule="auto"/>
              <w:jc w:val="center"/>
              <w:rPr>
                <w:rFonts w:ascii="Times New Roman" w:eastAsia="Times New Roman" w:hAnsi="Times New Roman" w:cs="Times New Roman"/>
                <w:color w:val="000000"/>
                <w:sz w:val="18"/>
                <w:szCs w:val="18"/>
              </w:rPr>
            </w:pPr>
          </w:p>
        </w:tc>
      </w:tr>
      <w:tr w:rsidR="00A329F9" w:rsidTr="009917B4">
        <w:trPr>
          <w:trHeight w:val="282"/>
        </w:trPr>
        <w:tc>
          <w:tcPr>
            <w:tcW w:w="6143" w:type="dxa"/>
            <w:shd w:val="clear" w:color="auto" w:fill="auto"/>
            <w:vAlign w:val="center"/>
          </w:tcPr>
          <w:p w:rsidR="00A329F9" w:rsidRDefault="00A329F9" w:rsidP="00A329F9">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Male</w:t>
            </w:r>
          </w:p>
        </w:tc>
        <w:tc>
          <w:tcPr>
            <w:tcW w:w="3018" w:type="dxa"/>
            <w:shd w:val="clear" w:color="auto" w:fill="auto"/>
          </w:tcPr>
          <w:p w:rsidR="00A329F9" w:rsidRDefault="00A329F9" w:rsidP="00A329F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38 (73)</w:t>
            </w:r>
          </w:p>
        </w:tc>
      </w:tr>
      <w:tr w:rsidR="00A329F9" w:rsidTr="009917B4">
        <w:trPr>
          <w:trHeight w:val="282"/>
        </w:trPr>
        <w:tc>
          <w:tcPr>
            <w:tcW w:w="6143" w:type="dxa"/>
            <w:shd w:val="clear" w:color="auto" w:fill="auto"/>
            <w:vAlign w:val="center"/>
          </w:tcPr>
          <w:p w:rsidR="00A329F9" w:rsidRDefault="00A329F9" w:rsidP="00A329F9">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Female</w:t>
            </w:r>
          </w:p>
        </w:tc>
        <w:tc>
          <w:tcPr>
            <w:tcW w:w="3018" w:type="dxa"/>
            <w:shd w:val="clear" w:color="auto" w:fill="auto"/>
          </w:tcPr>
          <w:p w:rsidR="00A329F9" w:rsidRDefault="00A329F9" w:rsidP="00A329F9">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 (27)</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Age (M)</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Caregiver</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33.20 years</w:t>
            </w:r>
          </w:p>
        </w:tc>
      </w:tr>
      <w:tr w:rsidR="005B7136" w:rsidTr="009917B4">
        <w:trPr>
          <w:trHeight w:val="22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Living in one house</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25.40 years</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Marital</w:t>
            </w:r>
            <w:r w:rsidR="00F02A8D">
              <w:rPr>
                <w:rFonts w:ascii="Times New Roman" w:eastAsia="Times New Roman" w:hAnsi="Times New Roman" w:cs="Times New Roman"/>
                <w:color w:val="000000"/>
                <w:sz w:val="18"/>
                <w:szCs w:val="18"/>
              </w:rPr>
              <w:t xml:space="preserve"> status</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5B7136" w:rsidTr="009917B4">
        <w:trPr>
          <w:trHeight w:val="267"/>
        </w:trPr>
        <w:tc>
          <w:tcPr>
            <w:tcW w:w="6143" w:type="dxa"/>
            <w:shd w:val="clear" w:color="auto" w:fill="auto"/>
            <w:vAlign w:val="center"/>
          </w:tcPr>
          <w:p w:rsidR="005B7136" w:rsidRDefault="00F02A8D" w:rsidP="00F02A8D">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w:t>
            </w:r>
            <w:r w:rsidR="005B7136">
              <w:rPr>
                <w:rFonts w:ascii="Times New Roman" w:eastAsia="Times New Roman" w:hAnsi="Times New Roman" w:cs="Times New Roman"/>
                <w:color w:val="000000"/>
                <w:sz w:val="18"/>
                <w:szCs w:val="18"/>
              </w:rPr>
              <w:t>ivorced / never-married / widowed</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 (40)</w:t>
            </w:r>
          </w:p>
        </w:tc>
      </w:tr>
      <w:tr w:rsidR="005B7136" w:rsidTr="009917B4">
        <w:trPr>
          <w:trHeight w:val="282"/>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Married </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31 (60)</w:t>
            </w:r>
          </w:p>
        </w:tc>
      </w:tr>
      <w:tr w:rsidR="005B7136" w:rsidTr="009917B4">
        <w:trPr>
          <w:trHeight w:val="267"/>
        </w:trPr>
        <w:tc>
          <w:tcPr>
            <w:tcW w:w="6143" w:type="dxa"/>
            <w:shd w:val="clear" w:color="auto" w:fill="auto"/>
            <w:vAlign w:val="center"/>
          </w:tcPr>
          <w:p w:rsidR="005B7136" w:rsidRDefault="00F02A8D"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w:t>
            </w:r>
            <w:r w:rsidR="005B7136">
              <w:rPr>
                <w:rFonts w:ascii="Times New Roman" w:eastAsia="Times New Roman" w:hAnsi="Times New Roman" w:cs="Times New Roman"/>
                <w:color w:val="000000"/>
                <w:sz w:val="18"/>
                <w:szCs w:val="18"/>
              </w:rPr>
              <w:t>llness</w:t>
            </w:r>
            <w:r>
              <w:rPr>
                <w:rFonts w:ascii="Times New Roman" w:eastAsia="Times New Roman" w:hAnsi="Times New Roman" w:cs="Times New Roman"/>
                <w:color w:val="000000"/>
                <w:sz w:val="18"/>
                <w:szCs w:val="18"/>
              </w:rPr>
              <w:t xml:space="preserve"> length</w:t>
            </w:r>
            <w:r w:rsidR="005B7136">
              <w:rPr>
                <w:rFonts w:ascii="Times New Roman" w:eastAsia="Times New Roman" w:hAnsi="Times New Roman" w:cs="Times New Roman"/>
                <w:color w:val="000000"/>
                <w:sz w:val="18"/>
                <w:szCs w:val="18"/>
              </w:rPr>
              <w:t xml:space="preserve"> (M)</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of 1.2 years of</w:t>
            </w:r>
          </w:p>
        </w:tc>
      </w:tr>
      <w:tr w:rsidR="005B7136" w:rsidTr="009917B4">
        <w:trPr>
          <w:trHeight w:val="267"/>
        </w:trPr>
        <w:tc>
          <w:tcPr>
            <w:tcW w:w="6143" w:type="dxa"/>
            <w:shd w:val="clear" w:color="auto" w:fill="auto"/>
            <w:vAlign w:val="center"/>
          </w:tcPr>
          <w:p w:rsidR="005B7136" w:rsidRDefault="00F02A8D"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W</w:t>
            </w:r>
            <w:r w:rsidR="005B7136">
              <w:rPr>
                <w:rFonts w:ascii="Times New Roman" w:eastAsia="Times New Roman" w:hAnsi="Times New Roman" w:cs="Times New Roman"/>
                <w:color w:val="000000"/>
                <w:sz w:val="18"/>
                <w:szCs w:val="18"/>
              </w:rPr>
              <w:t>ork</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Full time / part-time</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19 (37)</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Unemployed / retired / student</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 (63)</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Education</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5B7136" w:rsidTr="009917B4">
        <w:trPr>
          <w:trHeight w:val="282"/>
        </w:trPr>
        <w:tc>
          <w:tcPr>
            <w:tcW w:w="6143" w:type="dxa"/>
            <w:shd w:val="clear" w:color="auto" w:fill="auto"/>
            <w:vAlign w:val="center"/>
          </w:tcPr>
          <w:p w:rsidR="005B7136" w:rsidRDefault="00F02A8D"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Elementary s</w:t>
            </w:r>
            <w:r w:rsidR="005B7136">
              <w:rPr>
                <w:rFonts w:ascii="Times New Roman" w:eastAsia="Times New Roman" w:hAnsi="Times New Roman" w:cs="Times New Roman"/>
                <w:color w:val="000000"/>
                <w:sz w:val="18"/>
                <w:szCs w:val="18"/>
              </w:rPr>
              <w:t>chool</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 (52)</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Middle school</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 (27)</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High school </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 (21)</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Residences</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Urban</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 (30)</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Rural</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36 (70)</w:t>
            </w:r>
          </w:p>
        </w:tc>
      </w:tr>
      <w:tr w:rsidR="005B7136" w:rsidTr="009917B4">
        <w:trPr>
          <w:trHeight w:val="282"/>
        </w:trPr>
        <w:tc>
          <w:tcPr>
            <w:tcW w:w="6143" w:type="dxa"/>
            <w:shd w:val="clear" w:color="auto" w:fill="auto"/>
            <w:vAlign w:val="center"/>
          </w:tcPr>
          <w:p w:rsidR="005B7136" w:rsidRDefault="00CC0A9F" w:rsidP="00CC0A9F">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Patient r</w:t>
            </w:r>
            <w:r w:rsidR="005B7136">
              <w:rPr>
                <w:rFonts w:ascii="Times New Roman" w:eastAsia="Times New Roman" w:hAnsi="Times New Roman" w:cs="Times New Roman"/>
                <w:color w:val="000000"/>
                <w:sz w:val="18"/>
                <w:szCs w:val="18"/>
              </w:rPr>
              <w:t>elationships</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Couples</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 (23)</w:t>
            </w:r>
          </w:p>
        </w:tc>
      </w:tr>
      <w:tr w:rsidR="005B7136" w:rsidTr="009917B4">
        <w:trPr>
          <w:trHeight w:val="267"/>
        </w:trPr>
        <w:tc>
          <w:tcPr>
            <w:tcW w:w="6143" w:type="dxa"/>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Parents</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 (42)</w:t>
            </w:r>
          </w:p>
        </w:tc>
      </w:tr>
      <w:tr w:rsidR="005B7136" w:rsidTr="009917B4">
        <w:trPr>
          <w:trHeight w:val="267"/>
        </w:trPr>
        <w:tc>
          <w:tcPr>
            <w:tcW w:w="6143" w:type="dxa"/>
            <w:shd w:val="clear" w:color="auto" w:fill="auto"/>
            <w:vAlign w:val="center"/>
          </w:tcPr>
          <w:p w:rsidR="005B7136" w:rsidRDefault="005B7136" w:rsidP="001C2369">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Children </w:t>
            </w:r>
          </w:p>
        </w:tc>
        <w:tc>
          <w:tcPr>
            <w:tcW w:w="3018" w:type="dxa"/>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11 (21)</w:t>
            </w:r>
          </w:p>
        </w:tc>
      </w:tr>
      <w:tr w:rsidR="005B7136" w:rsidTr="009917B4">
        <w:trPr>
          <w:trHeight w:val="267"/>
        </w:trPr>
        <w:tc>
          <w:tcPr>
            <w:tcW w:w="6143" w:type="dxa"/>
            <w:tcBorders>
              <w:bottom w:val="single" w:sz="4" w:space="0" w:color="000000"/>
            </w:tcBorders>
            <w:shd w:val="clear" w:color="auto" w:fill="auto"/>
            <w:vAlign w:val="center"/>
          </w:tcPr>
          <w:p w:rsidR="005B7136" w:rsidRDefault="005B7136" w:rsidP="009917B4">
            <w:pPr>
              <w:pBdr>
                <w:top w:val="nil"/>
                <w:left w:val="nil"/>
                <w:bottom w:val="nil"/>
                <w:right w:val="nil"/>
                <w:between w:val="nil"/>
              </w:pBdr>
              <w:tabs>
                <w:tab w:val="left" w:pos="284"/>
              </w:tabs>
              <w:spacing w:after="0" w:line="240" w:lineRule="auto"/>
              <w:ind w:firstLine="284"/>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Sibling</w:t>
            </w:r>
          </w:p>
        </w:tc>
        <w:tc>
          <w:tcPr>
            <w:tcW w:w="3018" w:type="dxa"/>
            <w:tcBorders>
              <w:bottom w:val="single" w:sz="4" w:space="0" w:color="000000"/>
            </w:tcBorders>
            <w:shd w:val="clear" w:color="auto" w:fill="auto"/>
          </w:tcPr>
          <w:p w:rsidR="005B7136" w:rsidRDefault="005B7136" w:rsidP="009917B4">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7 (14)</w:t>
            </w:r>
          </w:p>
        </w:tc>
      </w:tr>
    </w:tbl>
    <w:p w:rsidR="005B7136" w:rsidRDefault="005B7136"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b/>
      </w:r>
      <w:r>
        <w:rPr>
          <w:rFonts w:ascii="Times New Roman" w:eastAsia="Times New Roman" w:hAnsi="Times New Roman" w:cs="Times New Roman"/>
          <w:color w:val="000000"/>
          <w:sz w:val="20"/>
          <w:szCs w:val="20"/>
        </w:rPr>
        <w:tab/>
        <w:t xml:space="preserve">Demographic data from the sample: </w:t>
      </w:r>
      <w:r w:rsidR="00CC0A9F">
        <w:rPr>
          <w:rFonts w:ascii="Times New Roman" w:eastAsia="Times New Roman" w:hAnsi="Times New Roman" w:cs="Times New Roman"/>
          <w:color w:val="000000"/>
          <w:sz w:val="20"/>
          <w:szCs w:val="20"/>
        </w:rPr>
        <w:t>Most</w:t>
      </w:r>
      <w:r>
        <w:rPr>
          <w:rFonts w:ascii="Times New Roman" w:eastAsia="Times New Roman" w:hAnsi="Times New Roman" w:cs="Times New Roman"/>
          <w:color w:val="000000"/>
          <w:sz w:val="20"/>
          <w:szCs w:val="20"/>
        </w:rPr>
        <w:t xml:space="preserve"> of them are male (n = 38; </w:t>
      </w:r>
      <w:r w:rsidR="00CC0A9F">
        <w:rPr>
          <w:rFonts w:ascii="Times New Roman" w:eastAsia="Times New Roman" w:hAnsi="Times New Roman" w:cs="Times New Roman"/>
          <w:color w:val="000000"/>
          <w:sz w:val="20"/>
          <w:szCs w:val="20"/>
        </w:rPr>
        <w:t>73%). T</w:t>
      </w:r>
      <w:r>
        <w:rPr>
          <w:rFonts w:ascii="Times New Roman" w:eastAsia="Times New Roman" w:hAnsi="Times New Roman" w:cs="Times New Roman"/>
          <w:color w:val="000000"/>
          <w:sz w:val="20"/>
          <w:szCs w:val="20"/>
        </w:rPr>
        <w:t>he average age guard is 33.2 years and lives in one house 25.4 years. Most marital statuses were married (n = 31; 60%). The average duration of 1.5 years. Majority of Unemployed (n = 33; 63%). Most</w:t>
      </w:r>
      <w:r w:rsidR="00CC0A9F">
        <w:rPr>
          <w:rFonts w:ascii="Times New Roman" w:eastAsia="Times New Roman" w:hAnsi="Times New Roman" w:cs="Times New Roman"/>
          <w:color w:val="000000"/>
          <w:sz w:val="20"/>
          <w:szCs w:val="20"/>
        </w:rPr>
        <w:t>ly their education were</w:t>
      </w:r>
      <w:r>
        <w:rPr>
          <w:rFonts w:ascii="Times New Roman" w:eastAsia="Times New Roman" w:hAnsi="Times New Roman" w:cs="Times New Roman"/>
          <w:color w:val="000000"/>
          <w:sz w:val="20"/>
          <w:szCs w:val="20"/>
        </w:rPr>
        <w:t xml:space="preserve"> elementary school (n = 27; 52%). The majority of residences are rural (n = 36; 70%). Most relationships were old (n = 2; 24%) respectively and it was shown in</w:t>
      </w:r>
    </w:p>
    <w:p w:rsidR="00AB31CE" w:rsidRDefault="00AB31CE"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bookmarkStart w:id="2" w:name="_GoBack"/>
      <w:bookmarkEnd w:id="2"/>
    </w:p>
    <w:p w:rsidR="005B7136" w:rsidRDefault="005B7136" w:rsidP="005B7136">
      <w:pPr>
        <w:pBdr>
          <w:top w:val="nil"/>
          <w:left w:val="nil"/>
          <w:bottom w:val="nil"/>
          <w:right w:val="nil"/>
          <w:between w:val="nil"/>
        </w:pBdr>
        <w:tabs>
          <w:tab w:val="left" w:pos="720"/>
          <w:tab w:val="left" w:pos="144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3.2 </w:t>
      </w:r>
      <w:r>
        <w:rPr>
          <w:rFonts w:ascii="Times New Roman" w:eastAsia="Times New Roman" w:hAnsi="Times New Roman" w:cs="Times New Roman"/>
          <w:color w:val="000000"/>
          <w:sz w:val="20"/>
          <w:szCs w:val="20"/>
        </w:rPr>
        <w:t>Effects of Amnesty therapy and Emotion-focused therapy</w:t>
      </w:r>
    </w:p>
    <w:p w:rsidR="005B7136" w:rsidRDefault="005B7136" w:rsidP="005B7136">
      <w:pPr>
        <w:pBdr>
          <w:top w:val="nil"/>
          <w:left w:val="nil"/>
          <w:bottom w:val="nil"/>
          <w:right w:val="nil"/>
          <w:between w:val="nil"/>
        </w:pBdr>
        <w:tabs>
          <w:tab w:val="left" w:pos="720"/>
          <w:tab w:val="left" w:pos="144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Table 2. Analysis of the Effect of Amnesty therapy and Emotion-focused therapeutic</w:t>
      </w:r>
    </w:p>
    <w:tbl>
      <w:tblPr>
        <w:tblW w:w="9270" w:type="dxa"/>
        <w:jc w:val="center"/>
        <w:tblLayout w:type="fixed"/>
        <w:tblLook w:val="0400" w:firstRow="0" w:lastRow="0" w:firstColumn="0" w:lastColumn="0" w:noHBand="0" w:noVBand="1"/>
      </w:tblPr>
      <w:tblGrid>
        <w:gridCol w:w="3225"/>
        <w:gridCol w:w="1674"/>
        <w:gridCol w:w="1489"/>
        <w:gridCol w:w="1122"/>
        <w:gridCol w:w="745"/>
        <w:gridCol w:w="1015"/>
      </w:tblGrid>
      <w:tr w:rsidR="005B7136" w:rsidTr="009917B4">
        <w:trPr>
          <w:trHeight w:val="338"/>
          <w:jc w:val="center"/>
        </w:trPr>
        <w:tc>
          <w:tcPr>
            <w:tcW w:w="3225" w:type="dxa"/>
            <w:tcBorders>
              <w:top w:val="single" w:sz="4" w:space="0" w:color="000000"/>
              <w:bottom w:val="single" w:sz="4" w:space="0" w:color="000000"/>
            </w:tcBorders>
            <w:shd w:val="clear" w:color="auto" w:fill="auto"/>
            <w:vAlign w:val="center"/>
          </w:tcPr>
          <w:p w:rsidR="005B7136" w:rsidRDefault="00CC0A9F" w:rsidP="009917B4">
            <w:pPr>
              <w:spacing w:after="0" w:line="240" w:lineRule="auto"/>
              <w:ind w:left="797" w:hanging="79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w:t>
            </w:r>
            <w:r w:rsidR="005B7136">
              <w:rPr>
                <w:rFonts w:ascii="Times New Roman" w:eastAsia="Times New Roman" w:hAnsi="Times New Roman" w:cs="Times New Roman"/>
                <w:b/>
                <w:sz w:val="20"/>
                <w:szCs w:val="20"/>
              </w:rPr>
              <w:t>roup</w:t>
            </w:r>
          </w:p>
        </w:tc>
        <w:tc>
          <w:tcPr>
            <w:tcW w:w="1674" w:type="dxa"/>
            <w:tcBorders>
              <w:top w:val="single" w:sz="4" w:space="0" w:color="000000"/>
              <w:bottom w:val="single" w:sz="4" w:space="0" w:color="000000"/>
            </w:tcBorders>
            <w:shd w:val="clear" w:color="auto" w:fill="auto"/>
            <w:vAlign w:val="center"/>
          </w:tcPr>
          <w:p w:rsidR="005B7136" w:rsidRDefault="005B7136" w:rsidP="00991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Observation (Mean ± SD)</w:t>
            </w:r>
          </w:p>
        </w:tc>
        <w:tc>
          <w:tcPr>
            <w:tcW w:w="1489" w:type="dxa"/>
            <w:tcBorders>
              <w:top w:val="single" w:sz="4" w:space="0" w:color="000000"/>
              <w:bottom w:val="single" w:sz="4" w:space="0" w:color="000000"/>
            </w:tcBorders>
          </w:tcPr>
          <w:p w:rsidR="005B7136" w:rsidRDefault="00CC0A9F" w:rsidP="009917B4">
            <w:pPr>
              <w:tabs>
                <w:tab w:val="left" w:pos="285"/>
                <w:tab w:val="center" w:pos="523"/>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t xml:space="preserve">Positive </w:t>
            </w:r>
            <w:r>
              <w:rPr>
                <w:rFonts w:ascii="Times New Roman" w:eastAsia="Times New Roman" w:hAnsi="Times New Roman" w:cs="Times New Roman"/>
                <w:b/>
                <w:sz w:val="20"/>
                <w:szCs w:val="20"/>
              </w:rPr>
              <w:tab/>
              <w:t>Ranks</w:t>
            </w:r>
          </w:p>
        </w:tc>
        <w:tc>
          <w:tcPr>
            <w:tcW w:w="1122" w:type="dxa"/>
            <w:tcBorders>
              <w:top w:val="single" w:sz="4" w:space="0" w:color="000000"/>
              <w:bottom w:val="single" w:sz="4" w:space="0" w:color="000000"/>
            </w:tcBorders>
          </w:tcPr>
          <w:p w:rsidR="005B7136" w:rsidRDefault="005B7136" w:rsidP="009917B4">
            <w:pPr>
              <w:tabs>
                <w:tab w:val="left" w:pos="285"/>
                <w:tab w:val="center" w:pos="629"/>
              </w:tabs>
              <w:spacing w:after="0" w:line="240" w:lineRule="auto"/>
              <w:rPr>
                <w:rFonts w:ascii="Times New Roman" w:eastAsia="Times New Roman" w:hAnsi="Times New Roman" w:cs="Times New Roman"/>
                <w:b/>
                <w:sz w:val="20"/>
                <w:szCs w:val="20"/>
              </w:rPr>
            </w:pPr>
            <w:r w:rsidRPr="001C2369">
              <w:rPr>
                <w:rFonts w:ascii="Times New Roman" w:eastAsia="Times New Roman" w:hAnsi="Times New Roman" w:cs="Times New Roman"/>
                <w:b/>
                <w:sz w:val="20"/>
                <w:szCs w:val="20"/>
              </w:rPr>
              <w:t>Negative</w:t>
            </w:r>
            <w:r w:rsidR="001C2369">
              <w:rPr>
                <w:rFonts w:ascii="Times New Roman" w:eastAsia="Times New Roman" w:hAnsi="Times New Roman" w:cs="Times New Roman"/>
                <w:b/>
                <w:sz w:val="20"/>
                <w:szCs w:val="20"/>
              </w:rPr>
              <w:t xml:space="preserve"> </w:t>
            </w:r>
            <w:r w:rsidR="00CC0A9F">
              <w:rPr>
                <w:rFonts w:ascii="Times New Roman" w:eastAsia="Times New Roman" w:hAnsi="Times New Roman" w:cs="Times New Roman"/>
                <w:b/>
                <w:sz w:val="20"/>
                <w:szCs w:val="20"/>
              </w:rPr>
              <w:t>R</w:t>
            </w:r>
            <w:r w:rsidRPr="001C2369">
              <w:rPr>
                <w:rFonts w:ascii="Times New Roman" w:eastAsia="Times New Roman" w:hAnsi="Times New Roman" w:cs="Times New Roman"/>
                <w:b/>
                <w:sz w:val="20"/>
                <w:szCs w:val="20"/>
              </w:rPr>
              <w:t>anks</w:t>
            </w:r>
          </w:p>
        </w:tc>
        <w:tc>
          <w:tcPr>
            <w:tcW w:w="745" w:type="dxa"/>
            <w:tcBorders>
              <w:top w:val="single" w:sz="4" w:space="0" w:color="000000"/>
              <w:bottom w:val="single" w:sz="4" w:space="0" w:color="000000"/>
            </w:tcBorders>
          </w:tcPr>
          <w:p w:rsidR="005B7136" w:rsidRDefault="00CC0A9F" w:rsidP="00991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w:t>
            </w:r>
            <w:r w:rsidR="005B7136">
              <w:rPr>
                <w:rFonts w:ascii="Times New Roman" w:eastAsia="Times New Roman" w:hAnsi="Times New Roman" w:cs="Times New Roman"/>
                <w:b/>
                <w:sz w:val="20"/>
                <w:szCs w:val="20"/>
              </w:rPr>
              <w:t>ond</w:t>
            </w:r>
          </w:p>
        </w:tc>
        <w:tc>
          <w:tcPr>
            <w:tcW w:w="1015" w:type="dxa"/>
            <w:tcBorders>
              <w:top w:val="single" w:sz="4" w:space="0" w:color="000000"/>
              <w:bottom w:val="single" w:sz="4" w:space="0" w:color="000000"/>
            </w:tcBorders>
          </w:tcPr>
          <w:p w:rsidR="005B7136" w:rsidRDefault="005B7136" w:rsidP="00991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P-value </w:t>
            </w:r>
          </w:p>
        </w:tc>
      </w:tr>
      <w:tr w:rsidR="005B7136" w:rsidTr="009917B4">
        <w:trPr>
          <w:trHeight w:val="407"/>
          <w:jc w:val="center"/>
        </w:trPr>
        <w:tc>
          <w:tcPr>
            <w:tcW w:w="3225" w:type="dxa"/>
            <w:tcBorders>
              <w:top w:val="single" w:sz="4" w:space="0" w:color="000000"/>
            </w:tcBorders>
            <w:shd w:val="clear" w:color="auto" w:fill="auto"/>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Pre-Forgiveness therapy</w:t>
            </w:r>
          </w:p>
        </w:tc>
        <w:tc>
          <w:tcPr>
            <w:tcW w:w="1674" w:type="dxa"/>
            <w:tcBorders>
              <w:top w:val="single" w:sz="4" w:space="0" w:color="000000"/>
            </w:tcBorders>
            <w:shd w:val="clear" w:color="auto" w:fill="auto"/>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15.655,507</w:t>
            </w:r>
          </w:p>
        </w:tc>
        <w:tc>
          <w:tcPr>
            <w:tcW w:w="1489" w:type="dxa"/>
            <w:vMerge w:val="restart"/>
            <w:tcBorders>
              <w:top w:val="single" w:sz="4" w:space="0" w:color="000000"/>
            </w:tcBorders>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122" w:type="dxa"/>
            <w:vMerge w:val="restart"/>
            <w:tcBorders>
              <w:top w:val="single" w:sz="4" w:space="0" w:color="000000"/>
            </w:tcBorders>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w:t>
            </w:r>
          </w:p>
        </w:tc>
        <w:tc>
          <w:tcPr>
            <w:tcW w:w="745" w:type="dxa"/>
            <w:vMerge w:val="restart"/>
            <w:tcBorders>
              <w:top w:val="single" w:sz="4" w:space="0" w:color="000000"/>
            </w:tcBorders>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p>
        </w:tc>
        <w:tc>
          <w:tcPr>
            <w:tcW w:w="1015" w:type="dxa"/>
            <w:vMerge w:val="restart"/>
            <w:tcBorders>
              <w:top w:val="single" w:sz="4" w:space="0" w:color="000000"/>
            </w:tcBorders>
            <w:vAlign w:val="center"/>
          </w:tcPr>
          <w:p w:rsidR="005B7136" w:rsidRDefault="005B7136" w:rsidP="009917B4">
            <w:pPr>
              <w:spacing w:after="0" w:line="240" w:lineRule="auto"/>
              <w:rPr>
                <w:rFonts w:ascii="Times New Roman" w:eastAsia="Times New Roman" w:hAnsi="Times New Roman" w:cs="Times New Roman"/>
                <w:color w:val="000000"/>
                <w:sz w:val="18"/>
                <w:szCs w:val="18"/>
                <w:vertAlign w:val="superscript"/>
              </w:rPr>
            </w:pPr>
            <w:r>
              <w:rPr>
                <w:rFonts w:ascii="Times New Roman" w:eastAsia="Times New Roman" w:hAnsi="Times New Roman" w:cs="Times New Roman"/>
                <w:color w:val="000000"/>
                <w:sz w:val="18"/>
                <w:szCs w:val="18"/>
              </w:rPr>
              <w:t>0,002</w:t>
            </w:r>
            <w:r>
              <w:rPr>
                <w:rFonts w:ascii="Times New Roman" w:eastAsia="Times New Roman" w:hAnsi="Times New Roman" w:cs="Times New Roman"/>
                <w:color w:val="000000"/>
                <w:sz w:val="18"/>
                <w:szCs w:val="18"/>
                <w:vertAlign w:val="superscript"/>
              </w:rPr>
              <w:t>a</w:t>
            </w:r>
          </w:p>
        </w:tc>
      </w:tr>
      <w:tr w:rsidR="005B7136" w:rsidTr="009917B4">
        <w:trPr>
          <w:trHeight w:val="387"/>
          <w:jc w:val="center"/>
        </w:trPr>
        <w:tc>
          <w:tcPr>
            <w:tcW w:w="3225" w:type="dxa"/>
            <w:shd w:val="clear" w:color="auto" w:fill="auto"/>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Post-Forgiveness</w:t>
            </w:r>
          </w:p>
        </w:tc>
        <w:tc>
          <w:tcPr>
            <w:tcW w:w="1674" w:type="dxa"/>
            <w:shd w:val="clear" w:color="auto" w:fill="auto"/>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4,800 10.70</w:t>
            </w:r>
          </w:p>
        </w:tc>
        <w:tc>
          <w:tcPr>
            <w:tcW w:w="1489" w:type="dxa"/>
            <w:vMerge/>
            <w:tcBorders>
              <w:top w:val="single" w:sz="4" w:space="0" w:color="000000"/>
            </w:tcBorders>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c>
          <w:tcPr>
            <w:tcW w:w="1122" w:type="dxa"/>
            <w:vMerge/>
            <w:tcBorders>
              <w:top w:val="single" w:sz="4" w:space="0" w:color="000000"/>
            </w:tcBorders>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c>
          <w:tcPr>
            <w:tcW w:w="745" w:type="dxa"/>
            <w:vMerge/>
            <w:tcBorders>
              <w:top w:val="single" w:sz="4" w:space="0" w:color="000000"/>
            </w:tcBorders>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c>
          <w:tcPr>
            <w:tcW w:w="1015" w:type="dxa"/>
            <w:vMerge/>
            <w:tcBorders>
              <w:top w:val="single" w:sz="4" w:space="0" w:color="000000"/>
            </w:tcBorders>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5B7136" w:rsidTr="009917B4">
        <w:trPr>
          <w:trHeight w:val="478"/>
          <w:jc w:val="center"/>
        </w:trPr>
        <w:tc>
          <w:tcPr>
            <w:tcW w:w="3225" w:type="dxa"/>
            <w:shd w:val="clear" w:color="auto" w:fill="auto"/>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Pre-Emotion-focused therapy  </w:t>
            </w:r>
          </w:p>
        </w:tc>
        <w:tc>
          <w:tcPr>
            <w:tcW w:w="1674" w:type="dxa"/>
            <w:shd w:val="clear" w:color="auto" w:fill="auto"/>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5.287 14.96</w:t>
            </w:r>
          </w:p>
        </w:tc>
        <w:tc>
          <w:tcPr>
            <w:tcW w:w="1489" w:type="dxa"/>
            <w:vMerge w:val="restart"/>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1122" w:type="dxa"/>
            <w:vMerge w:val="restart"/>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p>
        </w:tc>
        <w:tc>
          <w:tcPr>
            <w:tcW w:w="745" w:type="dxa"/>
            <w:vMerge w:val="restart"/>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w:t>
            </w:r>
          </w:p>
        </w:tc>
        <w:tc>
          <w:tcPr>
            <w:tcW w:w="1015" w:type="dxa"/>
            <w:vMerge w:val="restart"/>
            <w:vAlign w:val="center"/>
          </w:tcPr>
          <w:p w:rsidR="005B7136" w:rsidRDefault="005B7136" w:rsidP="009917B4">
            <w:pPr>
              <w:spacing w:after="0" w:line="240" w:lineRule="auto"/>
              <w:rPr>
                <w:rFonts w:ascii="Times New Roman" w:eastAsia="Times New Roman" w:hAnsi="Times New Roman" w:cs="Times New Roman"/>
                <w:color w:val="000000"/>
                <w:sz w:val="18"/>
                <w:szCs w:val="18"/>
                <w:vertAlign w:val="superscript"/>
              </w:rPr>
            </w:pPr>
            <w:r>
              <w:rPr>
                <w:rFonts w:ascii="Times New Roman" w:eastAsia="Times New Roman" w:hAnsi="Times New Roman" w:cs="Times New Roman"/>
                <w:color w:val="000000"/>
                <w:sz w:val="18"/>
                <w:szCs w:val="18"/>
              </w:rPr>
              <w:t>0.513</w:t>
            </w:r>
            <w:r>
              <w:rPr>
                <w:rFonts w:ascii="Times New Roman" w:eastAsia="Times New Roman" w:hAnsi="Times New Roman" w:cs="Times New Roman"/>
                <w:color w:val="000000"/>
                <w:sz w:val="18"/>
                <w:szCs w:val="18"/>
                <w:vertAlign w:val="superscript"/>
              </w:rPr>
              <w:t>b</w:t>
            </w:r>
          </w:p>
        </w:tc>
      </w:tr>
      <w:tr w:rsidR="005B7136" w:rsidTr="009917B4">
        <w:trPr>
          <w:trHeight w:val="407"/>
          <w:jc w:val="center"/>
        </w:trPr>
        <w:tc>
          <w:tcPr>
            <w:tcW w:w="3225" w:type="dxa"/>
            <w:shd w:val="clear" w:color="auto" w:fill="auto"/>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Post-Emotion-focused  </w:t>
            </w:r>
          </w:p>
        </w:tc>
        <w:tc>
          <w:tcPr>
            <w:tcW w:w="1674" w:type="dxa"/>
            <w:shd w:val="clear" w:color="auto" w:fill="auto"/>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15.17 ± 5.297</w:t>
            </w:r>
          </w:p>
        </w:tc>
        <w:tc>
          <w:tcPr>
            <w:tcW w:w="1489" w:type="dxa"/>
            <w:vMerge/>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c>
          <w:tcPr>
            <w:tcW w:w="1122" w:type="dxa"/>
            <w:vMerge/>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c>
          <w:tcPr>
            <w:tcW w:w="745" w:type="dxa"/>
            <w:vMerge/>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c>
          <w:tcPr>
            <w:tcW w:w="1015" w:type="dxa"/>
            <w:vMerge/>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5B7136" w:rsidTr="009917B4">
        <w:trPr>
          <w:trHeight w:val="407"/>
          <w:jc w:val="center"/>
        </w:trPr>
        <w:tc>
          <w:tcPr>
            <w:tcW w:w="3225" w:type="dxa"/>
            <w:shd w:val="clear" w:color="auto" w:fill="auto"/>
          </w:tcPr>
          <w:p w:rsidR="005B7136" w:rsidRDefault="005B7136" w:rsidP="009917B4">
            <w:pPr>
              <w:spacing w:after="0" w:line="240" w:lineRule="auto"/>
              <w:rPr>
                <w:rFonts w:ascii="Times New Roman" w:eastAsia="Times New Roman" w:hAnsi="Times New Roman" w:cs="Times New Roman"/>
                <w:color w:val="000000"/>
                <w:sz w:val="18"/>
                <w:szCs w:val="18"/>
              </w:rPr>
            </w:pPr>
          </w:p>
        </w:tc>
        <w:tc>
          <w:tcPr>
            <w:tcW w:w="1674" w:type="dxa"/>
            <w:shd w:val="clear" w:color="auto" w:fill="auto"/>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Means Delta (Δ)</w:t>
            </w:r>
          </w:p>
        </w:tc>
        <w:tc>
          <w:tcPr>
            <w:tcW w:w="4371" w:type="dxa"/>
            <w:gridSpan w:val="4"/>
            <w:vMerge w:val="restart"/>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p>
          <w:p w:rsidR="005B7136" w:rsidRDefault="005B7136" w:rsidP="009917B4">
            <w:pPr>
              <w:spacing w:after="0" w:line="240" w:lineRule="auto"/>
              <w:rPr>
                <w:rFonts w:ascii="Times New Roman" w:eastAsia="Times New Roman" w:hAnsi="Times New Roman" w:cs="Times New Roman"/>
                <w:color w:val="000000"/>
                <w:sz w:val="18"/>
                <w:szCs w:val="18"/>
                <w:vertAlign w:val="superscript"/>
              </w:rPr>
            </w:pPr>
            <w:r>
              <w:rPr>
                <w:rFonts w:ascii="Times New Roman" w:eastAsia="Times New Roman" w:hAnsi="Times New Roman" w:cs="Times New Roman"/>
                <w:color w:val="000000"/>
                <w:sz w:val="18"/>
                <w:szCs w:val="18"/>
              </w:rPr>
              <w:t xml:space="preserve">                                                           0.016</w:t>
            </w:r>
            <w:r>
              <w:rPr>
                <w:rFonts w:ascii="Times New Roman" w:eastAsia="Times New Roman" w:hAnsi="Times New Roman" w:cs="Times New Roman"/>
                <w:color w:val="000000"/>
                <w:sz w:val="18"/>
                <w:szCs w:val="18"/>
                <w:vertAlign w:val="superscript"/>
              </w:rPr>
              <w:t>b</w:t>
            </w:r>
          </w:p>
        </w:tc>
      </w:tr>
      <w:tr w:rsidR="005B7136" w:rsidTr="009917B4">
        <w:trPr>
          <w:trHeight w:val="407"/>
          <w:jc w:val="center"/>
        </w:trPr>
        <w:tc>
          <w:tcPr>
            <w:tcW w:w="3225" w:type="dxa"/>
            <w:shd w:val="clear" w:color="auto" w:fill="auto"/>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Forgiveness</w:t>
            </w:r>
          </w:p>
        </w:tc>
        <w:tc>
          <w:tcPr>
            <w:tcW w:w="1674" w:type="dxa"/>
            <w:shd w:val="clear" w:color="auto" w:fill="auto"/>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4.96</w:t>
            </w:r>
          </w:p>
        </w:tc>
        <w:tc>
          <w:tcPr>
            <w:tcW w:w="4371" w:type="dxa"/>
            <w:gridSpan w:val="4"/>
            <w:vMerge/>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r w:rsidR="005B7136" w:rsidTr="009917B4">
        <w:trPr>
          <w:trHeight w:val="407"/>
          <w:jc w:val="center"/>
        </w:trPr>
        <w:tc>
          <w:tcPr>
            <w:tcW w:w="3225" w:type="dxa"/>
            <w:tcBorders>
              <w:bottom w:val="single" w:sz="4" w:space="0" w:color="000000"/>
            </w:tcBorders>
            <w:shd w:val="clear" w:color="auto" w:fill="auto"/>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rPr>
              <w:t>Emotion-focused therapy</w:t>
            </w:r>
          </w:p>
        </w:tc>
        <w:tc>
          <w:tcPr>
            <w:tcW w:w="1674" w:type="dxa"/>
            <w:tcBorders>
              <w:bottom w:val="single" w:sz="4" w:space="0" w:color="auto"/>
            </w:tcBorders>
            <w:shd w:val="clear" w:color="auto" w:fill="auto"/>
            <w:vAlign w:val="center"/>
          </w:tcPr>
          <w:p w:rsidR="005B7136" w:rsidRDefault="005B7136" w:rsidP="009917B4">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-0.22</w:t>
            </w:r>
          </w:p>
        </w:tc>
        <w:tc>
          <w:tcPr>
            <w:tcW w:w="4371" w:type="dxa"/>
            <w:gridSpan w:val="4"/>
            <w:vMerge/>
            <w:tcBorders>
              <w:bottom w:val="single" w:sz="4" w:space="0" w:color="auto"/>
            </w:tcBorders>
            <w:vAlign w:val="center"/>
          </w:tcPr>
          <w:p w:rsidR="005B7136" w:rsidRDefault="005B7136" w:rsidP="009917B4">
            <w:pPr>
              <w:widowControl w:val="0"/>
              <w:pBdr>
                <w:top w:val="nil"/>
                <w:left w:val="nil"/>
                <w:bottom w:val="nil"/>
                <w:right w:val="nil"/>
                <w:between w:val="nil"/>
              </w:pBdr>
              <w:spacing w:after="0"/>
              <w:rPr>
                <w:rFonts w:ascii="Times New Roman" w:eastAsia="Times New Roman" w:hAnsi="Times New Roman" w:cs="Times New Roman"/>
                <w:color w:val="000000"/>
                <w:sz w:val="18"/>
                <w:szCs w:val="18"/>
              </w:rPr>
            </w:pPr>
          </w:p>
        </w:tc>
      </w:tr>
    </w:tbl>
    <w:p w:rsidR="005B7136" w:rsidRDefault="005B7136"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a = Wilcoxon Test, b = Independent T test</w:t>
      </w:r>
    </w:p>
    <w:p w:rsidR="005B7136" w:rsidRDefault="005B7136"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Source: Primary Data 2019</w:t>
      </w:r>
    </w:p>
    <w:p w:rsidR="005B7136" w:rsidRDefault="005B7136" w:rsidP="005B7136">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p>
    <w:p w:rsidR="005B7136" w:rsidRDefault="005B7136"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Based</w:t>
      </w:r>
      <w:r w:rsidR="00CC0A9F">
        <w:rPr>
          <w:rFonts w:ascii="Times New Roman" w:eastAsia="Times New Roman" w:hAnsi="Times New Roman" w:cs="Times New Roman"/>
          <w:color w:val="000000"/>
          <w:sz w:val="20"/>
          <w:szCs w:val="20"/>
        </w:rPr>
        <w:t xml:space="preserve"> on table 4.5 there are</w:t>
      </w:r>
      <w:r>
        <w:rPr>
          <w:rFonts w:ascii="Times New Roman" w:eastAsia="Times New Roman" w:hAnsi="Times New Roman" w:cs="Times New Roman"/>
          <w:color w:val="000000"/>
          <w:sz w:val="20"/>
          <w:szCs w:val="20"/>
        </w:rPr>
        <w:t xml:space="preserve"> 23 respondents who were given forgiveness therapy obtained an average value ± standard deviation of safety training Pre Test 15.65 ± 5.507 and Post Test 10.70 ± </w:t>
      </w:r>
      <w:proofErr w:type="gramStart"/>
      <w:r>
        <w:rPr>
          <w:rFonts w:ascii="Times New Roman" w:eastAsia="Times New Roman" w:hAnsi="Times New Roman" w:cs="Times New Roman"/>
          <w:color w:val="000000"/>
          <w:sz w:val="20"/>
          <w:szCs w:val="20"/>
        </w:rPr>
        <w:t>4.800.</w:t>
      </w:r>
      <w:proofErr w:type="gramEnd"/>
      <w:r>
        <w:rPr>
          <w:rFonts w:ascii="Times New Roman" w:eastAsia="Times New Roman" w:hAnsi="Times New Roman" w:cs="Times New Roman"/>
          <w:color w:val="000000"/>
          <w:sz w:val="20"/>
          <w:szCs w:val="20"/>
        </w:rPr>
        <w:t xml:space="preserve"> The results of statistical tests using the Wilcoxon test with ρ-value (0.002) were not successful. Based on the group table given emotion-focused therapy obtained from the average value needed before the Test 14.96 ± 5.287 and Post Test 15.17 ± 5.297. Statistical test results using the Wilcoxon test with ρ-value (0.513), so i</w:t>
      </w:r>
      <w:r w:rsidR="00C33D65">
        <w:rPr>
          <w:rFonts w:ascii="Times New Roman" w:eastAsia="Times New Roman" w:hAnsi="Times New Roman" w:cs="Times New Roman"/>
          <w:color w:val="000000"/>
          <w:sz w:val="20"/>
          <w:szCs w:val="20"/>
        </w:rPr>
        <w:t>t did</w:t>
      </w:r>
      <w:r>
        <w:rPr>
          <w:rFonts w:ascii="Times New Roman" w:eastAsia="Times New Roman" w:hAnsi="Times New Roman" w:cs="Times New Roman"/>
          <w:color w:val="000000"/>
          <w:sz w:val="20"/>
          <w:szCs w:val="20"/>
        </w:rPr>
        <w:t xml:space="preserve"> not show fundamental differences befor</w:t>
      </w:r>
      <w:r w:rsidR="00C33D65">
        <w:rPr>
          <w:rFonts w:ascii="Times New Roman" w:eastAsia="Times New Roman" w:hAnsi="Times New Roman" w:cs="Times New Roman"/>
          <w:color w:val="000000"/>
          <w:sz w:val="20"/>
          <w:szCs w:val="20"/>
        </w:rPr>
        <w:t>e and after therapy that focused</w:t>
      </w:r>
      <w:r>
        <w:rPr>
          <w:rFonts w:ascii="Times New Roman" w:eastAsia="Times New Roman" w:hAnsi="Times New Roman" w:cs="Times New Roman"/>
          <w:color w:val="000000"/>
          <w:sz w:val="20"/>
          <w:szCs w:val="20"/>
        </w:rPr>
        <w:t xml:space="preserve"> on emotions. Effects of Forgiveness Therapy o</w:t>
      </w:r>
      <w:r w:rsidR="00C33D65">
        <w:rPr>
          <w:rFonts w:ascii="Times New Roman" w:eastAsia="Times New Roman" w:hAnsi="Times New Roman" w:cs="Times New Roman"/>
          <w:color w:val="000000"/>
          <w:sz w:val="20"/>
          <w:szCs w:val="20"/>
        </w:rPr>
        <w:t>n Violence Therapy in Patients b</w:t>
      </w:r>
      <w:r>
        <w:rPr>
          <w:rFonts w:ascii="Times New Roman" w:eastAsia="Times New Roman" w:hAnsi="Times New Roman" w:cs="Times New Roman"/>
          <w:color w:val="000000"/>
          <w:sz w:val="20"/>
          <w:szCs w:val="20"/>
        </w:rPr>
        <w:t>ased on table 4.7, the mean score after giving forgiveness therapy in the training group consisted of 4.96 whereas it meant in the group given therapy that focused on Emotion. Independent t-test results obtained a P-value of 0.016 using post restrain schizophrenia violent behavior therapy compared to therapies that focus on emotions.</w:t>
      </w:r>
    </w:p>
    <w:p w:rsidR="005B7136" w:rsidRDefault="005B7136" w:rsidP="00452D50">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The results </w:t>
      </w:r>
      <w:r w:rsidR="00C33D65">
        <w:rPr>
          <w:rFonts w:ascii="Times New Roman" w:eastAsia="Times New Roman" w:hAnsi="Times New Roman" w:cs="Times New Roman"/>
          <w:color w:val="000000"/>
          <w:sz w:val="20"/>
          <w:szCs w:val="20"/>
        </w:rPr>
        <w:t>presented</w:t>
      </w:r>
      <w:r>
        <w:rPr>
          <w:rFonts w:ascii="Times New Roman" w:eastAsia="Times New Roman" w:hAnsi="Times New Roman" w:cs="Times New Roman"/>
          <w:color w:val="000000"/>
          <w:sz w:val="20"/>
          <w:szCs w:val="20"/>
        </w:rPr>
        <w:t xml:space="preserve"> that sensing therapy was more effective in reducing the violent behavior of post restrain schizophrenia compared to therapies that focused on emotions. In phase 4 this phase is the next</w:t>
      </w:r>
      <w:r w:rsidR="001C2369">
        <w:rPr>
          <w:rFonts w:ascii="Times New Roman" w:eastAsia="Times New Roman" w:hAnsi="Times New Roman" w:cs="Times New Roman"/>
          <w:color w:val="000000"/>
          <w:sz w:val="20"/>
          <w:szCs w:val="20"/>
        </w:rPr>
        <w:t xml:space="preserve">, </w:t>
      </w:r>
      <w:r w:rsidRPr="001C2369">
        <w:rPr>
          <w:rFonts w:ascii="Times New Roman" w:eastAsia="Times New Roman" w:hAnsi="Times New Roman" w:cs="Times New Roman"/>
          <w:color w:val="000000"/>
          <w:sz w:val="20"/>
          <w:szCs w:val="20"/>
        </w:rPr>
        <w:t>decided</w:t>
      </w:r>
      <w:r w:rsidR="001C2369">
        <w:rPr>
          <w:rFonts w:ascii="Times New Roman" w:eastAsia="Times New Roman" w:hAnsi="Times New Roman" w:cs="Times New Roman"/>
          <w:color w:val="000000"/>
          <w:sz w:val="20"/>
          <w:szCs w:val="20"/>
        </w:rPr>
        <w:t xml:space="preserve"> </w:t>
      </w:r>
      <w:r w:rsidR="001C2369" w:rsidRPr="001C2369">
        <w:rPr>
          <w:rFonts w:ascii="Times New Roman" w:eastAsia="Times New Roman" w:hAnsi="Times New Roman" w:cs="Times New Roman"/>
          <w:color w:val="000000"/>
          <w:sz w:val="20"/>
          <w:szCs w:val="20"/>
        </w:rPr>
        <w:t>phas</w:t>
      </w:r>
      <w:r w:rsidR="001C2369">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 xml:space="preserve">, the work phase and the inland phase. Researchers decided, therapy reduces the effects of aggression, restoring disputes, and reducing heartache and low self-esteem [10]. Forgiveness therapy can support individuals to change negative relationships into positive ones. Individuals who have forgiveness can also change negative thoughts that are </w:t>
      </w:r>
      <w:r w:rsidR="001C2369">
        <w:rPr>
          <w:rFonts w:ascii="Times New Roman" w:eastAsia="Times New Roman" w:hAnsi="Times New Roman" w:cs="Times New Roman"/>
          <w:color w:val="000000"/>
          <w:sz w:val="20"/>
          <w:szCs w:val="20"/>
        </w:rPr>
        <w:t>changed</w:t>
      </w:r>
      <w:r>
        <w:rPr>
          <w:rFonts w:ascii="Times New Roman" w:eastAsia="Times New Roman" w:hAnsi="Times New Roman" w:cs="Times New Roman"/>
          <w:color w:val="000000"/>
          <w:sz w:val="20"/>
          <w:szCs w:val="20"/>
        </w:rPr>
        <w:t xml:space="preserve"> into better thoughts as well as individuals who can establish good relationships with others because that person has been injured. While therapy that focuses on Emotion requires strong trust between therapist and client, </w:t>
      </w:r>
      <w:r w:rsidR="00C33D65">
        <w:rPr>
          <w:rFonts w:ascii="Times New Roman" w:eastAsia="Times New Roman" w:hAnsi="Times New Roman" w:cs="Times New Roman"/>
          <w:color w:val="000000"/>
          <w:sz w:val="20"/>
          <w:szCs w:val="20"/>
        </w:rPr>
        <w:t>this is usual</w:t>
      </w:r>
      <w:r w:rsidRPr="001C2369">
        <w:rPr>
          <w:rFonts w:ascii="Times New Roman" w:eastAsia="Times New Roman" w:hAnsi="Times New Roman" w:cs="Times New Roman"/>
          <w:color w:val="000000"/>
          <w:sz w:val="20"/>
          <w:szCs w:val="20"/>
        </w:rPr>
        <w:t xml:space="preserve"> therapy</w:t>
      </w:r>
      <w:r w:rsidR="001C2369">
        <w:rPr>
          <w:rFonts w:ascii="Times New Roman" w:eastAsia="Times New Roman" w:hAnsi="Times New Roman" w:cs="Times New Roman"/>
          <w:color w:val="000000"/>
          <w:sz w:val="20"/>
          <w:szCs w:val="20"/>
        </w:rPr>
        <w:t xml:space="preserve">’ concern </w:t>
      </w:r>
      <w:r>
        <w:rPr>
          <w:rFonts w:ascii="Times New Roman" w:eastAsia="Times New Roman" w:hAnsi="Times New Roman" w:cs="Times New Roman"/>
          <w:color w:val="000000"/>
          <w:sz w:val="20"/>
          <w:szCs w:val="20"/>
        </w:rPr>
        <w:t xml:space="preserve">because the therapist must build trust in relationships as an important prerequisite for improving self-reflection and feelings intended </w:t>
      </w:r>
      <w:r w:rsidR="00C33D65">
        <w:rPr>
          <w:rFonts w:ascii="Times New Roman" w:eastAsia="Times New Roman" w:hAnsi="Times New Roman" w:cs="Times New Roman"/>
          <w:color w:val="000000"/>
          <w:sz w:val="20"/>
          <w:szCs w:val="20"/>
        </w:rPr>
        <w:t>to</w:t>
      </w:r>
      <w:r>
        <w:rPr>
          <w:rFonts w:ascii="Times New Roman" w:eastAsia="Times New Roman" w:hAnsi="Times New Roman" w:cs="Times New Roman"/>
          <w:color w:val="000000"/>
          <w:sz w:val="20"/>
          <w:szCs w:val="20"/>
        </w:rPr>
        <w:t xml:space="preserve"> the client, and related to Emotional changes are focused therapy, therapists need to pay attention </w:t>
      </w:r>
      <w:r w:rsidR="001C2369">
        <w:rPr>
          <w:rFonts w:ascii="Times New Roman" w:eastAsia="Times New Roman" w:hAnsi="Times New Roman" w:cs="Times New Roman"/>
          <w:color w:val="000000"/>
          <w:sz w:val="20"/>
          <w:szCs w:val="20"/>
        </w:rPr>
        <w:t>on</w:t>
      </w:r>
      <w:r>
        <w:rPr>
          <w:rFonts w:ascii="Times New Roman" w:eastAsia="Times New Roman" w:hAnsi="Times New Roman" w:cs="Times New Roman"/>
          <w:color w:val="000000"/>
          <w:sz w:val="20"/>
          <w:szCs w:val="20"/>
        </w:rPr>
        <w:t xml:space="preserve"> different client preferences and utilize the potential when shifting to change motivation and overcome difficulties in post restrain schizophrenia</w:t>
      </w:r>
      <w:r w:rsidR="00452D50">
        <w:rPr>
          <w:rFonts w:ascii="Times New Roman" w:eastAsia="Times New Roman" w:hAnsi="Times New Roman" w:cs="Times New Roman"/>
          <w:color w:val="000000"/>
          <w:sz w:val="20"/>
          <w:szCs w:val="20"/>
        </w:rPr>
        <w:t xml:space="preserve">, </w:t>
      </w:r>
      <w:r w:rsidR="00452D50" w:rsidRPr="00452D50">
        <w:rPr>
          <w:rFonts w:ascii="Times New Roman" w:eastAsia="Times New Roman" w:hAnsi="Times New Roman" w:cs="Times New Roman"/>
          <w:color w:val="000000"/>
          <w:sz w:val="20"/>
          <w:szCs w:val="20"/>
        </w:rPr>
        <w:t>who smoke can also reduce violent behavior because it has a relaxing effect</w:t>
      </w:r>
      <w:r>
        <w:rPr>
          <w:rFonts w:ascii="Times New Roman" w:eastAsia="Times New Roman" w:hAnsi="Times New Roman" w:cs="Times New Roman"/>
          <w:color w:val="000000"/>
          <w:sz w:val="20"/>
          <w:szCs w:val="20"/>
        </w:rPr>
        <w:t xml:space="preserve"> [11]</w:t>
      </w:r>
      <w:r w:rsidR="00452D50">
        <w:rPr>
          <w:rFonts w:ascii="Times New Roman" w:eastAsia="Times New Roman" w:hAnsi="Times New Roman" w:cs="Times New Roman"/>
          <w:color w:val="000000"/>
          <w:sz w:val="20"/>
          <w:szCs w:val="20"/>
        </w:rPr>
        <w:t>.</w:t>
      </w:r>
      <w:r w:rsidR="001A188E">
        <w:rPr>
          <w:rFonts w:ascii="Times New Roman" w:eastAsia="Times New Roman" w:hAnsi="Times New Roman" w:cs="Times New Roman"/>
          <w:color w:val="000000"/>
          <w:sz w:val="20"/>
          <w:szCs w:val="20"/>
        </w:rPr>
        <w:t>[35</w:t>
      </w:r>
      <w:r w:rsidR="00452D5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These results are also consistent emotionally oriented counseling, which shows that emotions are an important aspect of self-development, and are central to self-determination [12]. </w:t>
      </w:r>
      <w:r w:rsidR="001C2369">
        <w:rPr>
          <w:rFonts w:ascii="Times New Roman" w:eastAsia="Times New Roman" w:hAnsi="Times New Roman" w:cs="Times New Roman"/>
          <w:color w:val="000000"/>
          <w:sz w:val="20"/>
          <w:szCs w:val="20"/>
        </w:rPr>
        <w:t>Emotion</w:t>
      </w:r>
      <w:r w:rsidRPr="001C2369">
        <w:rPr>
          <w:rFonts w:ascii="Times New Roman" w:eastAsia="Times New Roman" w:hAnsi="Times New Roman" w:cs="Times New Roman"/>
          <w:color w:val="000000"/>
          <w:sz w:val="20"/>
          <w:szCs w:val="20"/>
        </w:rPr>
        <w:t xml:space="preserve"> focused therapy</w:t>
      </w:r>
      <w:r>
        <w:rPr>
          <w:rFonts w:ascii="Times New Roman" w:eastAsia="Times New Roman" w:hAnsi="Times New Roman" w:cs="Times New Roman"/>
          <w:color w:val="000000"/>
          <w:sz w:val="20"/>
          <w:szCs w:val="20"/>
        </w:rPr>
        <w:t xml:space="preserve"> aims to improve emotional coping by promoting awareness, acceptance, and a sense of people's emotional experiences [13]. The </w:t>
      </w:r>
      <w:r w:rsidRPr="001C2369">
        <w:rPr>
          <w:rFonts w:ascii="Times New Roman" w:eastAsia="Times New Roman" w:hAnsi="Times New Roman" w:cs="Times New Roman"/>
          <w:color w:val="000000"/>
          <w:sz w:val="20"/>
          <w:szCs w:val="20"/>
        </w:rPr>
        <w:t xml:space="preserve">fact </w:t>
      </w:r>
      <w:r w:rsidR="001C2369">
        <w:rPr>
          <w:rFonts w:ascii="Times New Roman" w:eastAsia="Times New Roman" w:hAnsi="Times New Roman" w:cs="Times New Roman"/>
          <w:color w:val="000000"/>
          <w:sz w:val="20"/>
          <w:szCs w:val="20"/>
        </w:rPr>
        <w:t xml:space="preserve">shown </w:t>
      </w:r>
      <w:r w:rsidRPr="001C2369">
        <w:rPr>
          <w:rFonts w:ascii="Times New Roman" w:eastAsia="Times New Roman" w:hAnsi="Times New Roman" w:cs="Times New Roman"/>
          <w:color w:val="000000"/>
          <w:sz w:val="20"/>
          <w:szCs w:val="20"/>
        </w:rPr>
        <w:t xml:space="preserve">that emotional forgiveness </w:t>
      </w:r>
      <w:r w:rsidR="001C2369">
        <w:rPr>
          <w:rFonts w:ascii="Times New Roman" w:eastAsia="Times New Roman" w:hAnsi="Times New Roman" w:cs="Times New Roman"/>
          <w:color w:val="000000"/>
          <w:sz w:val="20"/>
          <w:szCs w:val="20"/>
        </w:rPr>
        <w:t xml:space="preserve">give </w:t>
      </w:r>
      <w:r w:rsidRPr="001C2369">
        <w:rPr>
          <w:rFonts w:ascii="Times New Roman" w:eastAsia="Times New Roman" w:hAnsi="Times New Roman" w:cs="Times New Roman"/>
          <w:color w:val="000000"/>
          <w:sz w:val="20"/>
          <w:szCs w:val="20"/>
        </w:rPr>
        <w:t>effect on attribution</w:t>
      </w:r>
      <w:r>
        <w:rPr>
          <w:rFonts w:ascii="Times New Roman" w:eastAsia="Times New Roman" w:hAnsi="Times New Roman" w:cs="Times New Roman"/>
          <w:color w:val="000000"/>
          <w:sz w:val="20"/>
          <w:szCs w:val="20"/>
        </w:rPr>
        <w:t xml:space="preserve"> thus supports the idea that emotions are the root of increased behavior, awareness, and feelings in care and therapy. Provided emotions are a type of adaptive readiness for </w:t>
      </w:r>
      <w:r w:rsidR="00C33D65">
        <w:rPr>
          <w:rFonts w:ascii="Times New Roman" w:eastAsia="Times New Roman" w:hAnsi="Times New Roman" w:cs="Times New Roman"/>
          <w:color w:val="000000"/>
          <w:sz w:val="20"/>
          <w:szCs w:val="20"/>
        </w:rPr>
        <w:t xml:space="preserve">processing </w:t>
      </w:r>
      <w:r>
        <w:rPr>
          <w:rFonts w:ascii="Times New Roman" w:eastAsia="Times New Roman" w:hAnsi="Times New Roman" w:cs="Times New Roman"/>
          <w:color w:val="000000"/>
          <w:sz w:val="20"/>
          <w:szCs w:val="20"/>
        </w:rPr>
        <w:t xml:space="preserve">information and </w:t>
      </w:r>
      <w:r w:rsidRPr="001C2369">
        <w:rPr>
          <w:rFonts w:ascii="Times New Roman" w:eastAsia="Times New Roman" w:hAnsi="Times New Roman" w:cs="Times New Roman"/>
          <w:color w:val="000000"/>
          <w:sz w:val="20"/>
          <w:szCs w:val="20"/>
        </w:rPr>
        <w:t xml:space="preserve">actions that </w:t>
      </w:r>
      <w:r w:rsidR="001C2369">
        <w:rPr>
          <w:rFonts w:ascii="Times New Roman" w:eastAsia="Times New Roman" w:hAnsi="Times New Roman" w:cs="Times New Roman"/>
          <w:color w:val="000000"/>
          <w:sz w:val="20"/>
          <w:szCs w:val="20"/>
        </w:rPr>
        <w:t>encourage</w:t>
      </w:r>
      <w:r w:rsidRPr="001C2369">
        <w:rPr>
          <w:rFonts w:ascii="Times New Roman" w:eastAsia="Times New Roman" w:hAnsi="Times New Roman" w:cs="Times New Roman"/>
          <w:color w:val="000000"/>
          <w:sz w:val="20"/>
          <w:szCs w:val="20"/>
        </w:rPr>
        <w:t xml:space="preserve"> people</w:t>
      </w:r>
      <w:r>
        <w:rPr>
          <w:rFonts w:ascii="Times New Roman" w:eastAsia="Times New Roman" w:hAnsi="Times New Roman" w:cs="Times New Roman"/>
          <w:color w:val="000000"/>
          <w:sz w:val="20"/>
          <w:szCs w:val="20"/>
        </w:rPr>
        <w:t xml:space="preserve"> to their environment and improve their well-being [14]. The theory of evolution shows that forgiveness, after suffering interpersonal damage, serves to restore a beneficial relationship. It seems to be adaptive in being able to restore positive relations with principals, and change one's attitude towards them [15]. The injured people seem to make attributions </w:t>
      </w:r>
      <w:r w:rsidRPr="001C2369">
        <w:rPr>
          <w:rFonts w:ascii="Times New Roman" w:eastAsia="Times New Roman" w:hAnsi="Times New Roman" w:cs="Times New Roman"/>
          <w:color w:val="000000"/>
          <w:sz w:val="20"/>
          <w:szCs w:val="20"/>
        </w:rPr>
        <w:t>of</w:t>
      </w:r>
      <w:r>
        <w:rPr>
          <w:rFonts w:ascii="Times New Roman" w:eastAsia="Times New Roman" w:hAnsi="Times New Roman" w:cs="Times New Roman"/>
          <w:color w:val="000000"/>
          <w:sz w:val="20"/>
          <w:szCs w:val="20"/>
        </w:rPr>
        <w:t xml:space="preserve"> blame for the violation. For example, </w:t>
      </w:r>
      <w:r w:rsidR="009B12A0">
        <w:rPr>
          <w:rFonts w:ascii="Times New Roman" w:eastAsia="Times New Roman" w:hAnsi="Times New Roman" w:cs="Times New Roman"/>
          <w:color w:val="000000"/>
          <w:sz w:val="20"/>
          <w:szCs w:val="20"/>
        </w:rPr>
        <w:t xml:space="preserve">when </w:t>
      </w:r>
      <w:r>
        <w:rPr>
          <w:rFonts w:ascii="Times New Roman" w:eastAsia="Times New Roman" w:hAnsi="Times New Roman" w:cs="Times New Roman"/>
          <w:color w:val="000000"/>
          <w:sz w:val="20"/>
          <w:szCs w:val="20"/>
        </w:rPr>
        <w:t xml:space="preserve">people placed in victim </w:t>
      </w:r>
      <w:r w:rsidR="009B12A0">
        <w:rPr>
          <w:rFonts w:ascii="Times New Roman" w:eastAsia="Times New Roman" w:hAnsi="Times New Roman" w:cs="Times New Roman"/>
          <w:color w:val="000000"/>
          <w:sz w:val="20"/>
          <w:szCs w:val="20"/>
        </w:rPr>
        <w:t>circumstance</w:t>
      </w:r>
      <w:r>
        <w:rPr>
          <w:rFonts w:ascii="Times New Roman" w:eastAsia="Times New Roman" w:hAnsi="Times New Roman" w:cs="Times New Roman"/>
          <w:color w:val="000000"/>
          <w:sz w:val="20"/>
          <w:szCs w:val="20"/>
        </w:rPr>
        <w:t xml:space="preserve"> are more likely to describe the crime as negative, intentional, and evil [16]. However, it does not seem necessary to hold offenders solely responsible for violations while trying to restore a successful partnership. Although forgiveness has been shown in various programs and treatments to dramatically improve well-being [17]. The relationship between forgiveness and EF (executive function) is less well known and needs to be explored further. Similar to previous studies in undergraduate students [18], our results </w:t>
      </w:r>
      <w:r w:rsidR="009B12A0">
        <w:rPr>
          <w:rFonts w:ascii="Times New Roman" w:eastAsia="Times New Roman" w:hAnsi="Times New Roman" w:cs="Times New Roman"/>
          <w:color w:val="000000"/>
          <w:sz w:val="20"/>
          <w:szCs w:val="20"/>
        </w:rPr>
        <w:t>presented</w:t>
      </w:r>
      <w:r>
        <w:rPr>
          <w:rFonts w:ascii="Times New Roman" w:eastAsia="Times New Roman" w:hAnsi="Times New Roman" w:cs="Times New Roman"/>
          <w:color w:val="000000"/>
          <w:sz w:val="20"/>
          <w:szCs w:val="20"/>
        </w:rPr>
        <w:t xml:space="preserve"> that forgiveness is very important to explain variations in EF. Evolutionary studies have shown that the prefrontal cortex, which is an </w:t>
      </w:r>
      <w:r>
        <w:rPr>
          <w:rFonts w:ascii="Times New Roman" w:eastAsia="Times New Roman" w:hAnsi="Times New Roman" w:cs="Times New Roman"/>
          <w:color w:val="000000"/>
          <w:sz w:val="20"/>
          <w:szCs w:val="20"/>
        </w:rPr>
        <w:lastRenderedPageBreak/>
        <w:t>area of ​​the brain that holds</w:t>
      </w:r>
      <w:r w:rsidR="009B12A0">
        <w:rPr>
          <w:rFonts w:ascii="Times New Roman" w:eastAsia="Times New Roman" w:hAnsi="Times New Roman" w:cs="Times New Roman"/>
          <w:color w:val="000000"/>
          <w:sz w:val="20"/>
          <w:szCs w:val="20"/>
        </w:rPr>
        <w:t xml:space="preserve"> EF, correlates with more caring</w:t>
      </w:r>
      <w:r>
        <w:rPr>
          <w:rFonts w:ascii="Times New Roman" w:eastAsia="Times New Roman" w:hAnsi="Times New Roman" w:cs="Times New Roman"/>
          <w:color w:val="000000"/>
          <w:sz w:val="20"/>
          <w:szCs w:val="20"/>
        </w:rPr>
        <w:t xml:space="preserve"> and less punitive behavior that may be caused by improved mind theory [19].</w:t>
      </w:r>
    </w:p>
    <w:p w:rsidR="005B7136" w:rsidRDefault="005B7136"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Forgiveness is one of the therapeutic choices that can heal conflicts, both personal and in groups or communities [20]. This can be done by making the patient calm and relaxed. This can occur when forgiving the surrounding conditions and it requires experience and practice in self [21]. </w:t>
      </w:r>
      <w:r w:rsidR="009B12A0">
        <w:rPr>
          <w:rFonts w:ascii="Times New Roman" w:eastAsia="Times New Roman" w:hAnsi="Times New Roman" w:cs="Times New Roman"/>
          <w:color w:val="000000"/>
          <w:sz w:val="20"/>
          <w:szCs w:val="20"/>
        </w:rPr>
        <w:t>From</w:t>
      </w:r>
      <w:r>
        <w:rPr>
          <w:rFonts w:ascii="Times New Roman" w:eastAsia="Times New Roman" w:hAnsi="Times New Roman" w:cs="Times New Roman"/>
          <w:color w:val="000000"/>
          <w:sz w:val="20"/>
          <w:szCs w:val="20"/>
        </w:rPr>
        <w:t xml:space="preserve"> this study that forgiveness training conducted on adolescents succeeded in increasing happiness and life experiences [22]. Negative experiences felt by patients become stressful which discusses the challenges around them [23]. It is emphasized that forgiveness therapy can reduce liver pain because forgiveness therapy can reduce the negative effects that make the heart hurt </w:t>
      </w:r>
      <w:r w:rsidRPr="001C2369">
        <w:rPr>
          <w:rFonts w:ascii="Times New Roman" w:eastAsia="Times New Roman" w:hAnsi="Times New Roman" w:cs="Times New Roman"/>
          <w:color w:val="000000"/>
          <w:sz w:val="20"/>
          <w:szCs w:val="20"/>
        </w:rPr>
        <w:t xml:space="preserve">to </w:t>
      </w:r>
      <w:r w:rsidR="001C2369">
        <w:rPr>
          <w:rFonts w:ascii="Times New Roman" w:eastAsia="Times New Roman" w:hAnsi="Times New Roman" w:cs="Times New Roman"/>
          <w:color w:val="000000"/>
          <w:sz w:val="20"/>
          <w:szCs w:val="20"/>
        </w:rPr>
        <w:t>recover</w:t>
      </w:r>
      <w:r>
        <w:rPr>
          <w:rFonts w:ascii="Times New Roman" w:eastAsia="Times New Roman" w:hAnsi="Times New Roman" w:cs="Times New Roman"/>
          <w:color w:val="000000"/>
          <w:sz w:val="20"/>
          <w:szCs w:val="20"/>
        </w:rPr>
        <w:t xml:space="preserve"> which requires stimulation that can improve conditions such as mania [24]. Strengthened </w:t>
      </w:r>
      <w:r w:rsidR="00A22A7B">
        <w:rPr>
          <w:rFonts w:ascii="Times New Roman" w:eastAsia="Times New Roman" w:hAnsi="Times New Roman" w:cs="Times New Roman"/>
          <w:color w:val="000000"/>
          <w:sz w:val="20"/>
          <w:szCs w:val="20"/>
        </w:rPr>
        <w:t xml:space="preserve">by </w:t>
      </w:r>
      <w:r>
        <w:rPr>
          <w:rFonts w:ascii="Times New Roman" w:eastAsia="Times New Roman" w:hAnsi="Times New Roman" w:cs="Times New Roman"/>
          <w:color w:val="000000"/>
          <w:sz w:val="20"/>
          <w:szCs w:val="20"/>
        </w:rPr>
        <w:t xml:space="preserve">other researchers </w:t>
      </w:r>
      <w:r w:rsidR="00A22A7B">
        <w:rPr>
          <w:rFonts w:ascii="Times New Roman" w:eastAsia="Times New Roman" w:hAnsi="Times New Roman" w:cs="Times New Roman"/>
          <w:color w:val="000000"/>
          <w:sz w:val="20"/>
          <w:szCs w:val="20"/>
        </w:rPr>
        <w:t xml:space="preserve">that found </w:t>
      </w:r>
      <w:r>
        <w:rPr>
          <w:rFonts w:ascii="Times New Roman" w:eastAsia="Times New Roman" w:hAnsi="Times New Roman" w:cs="Times New Roman"/>
          <w:color w:val="000000"/>
          <w:sz w:val="20"/>
          <w:szCs w:val="20"/>
        </w:rPr>
        <w:t>forgiveness therapy can also be in this finding</w:t>
      </w:r>
      <w:r w:rsidR="00A22A7B">
        <w:rPr>
          <w:rFonts w:ascii="Times New Roman" w:eastAsia="Times New Roman" w:hAnsi="Times New Roman" w:cs="Times New Roman"/>
          <w:color w:val="000000"/>
          <w:sz w:val="20"/>
          <w:szCs w:val="20"/>
        </w:rPr>
        <w:t>, then</w:t>
      </w:r>
      <w:r>
        <w:rPr>
          <w:rFonts w:ascii="Times New Roman" w:eastAsia="Times New Roman" w:hAnsi="Times New Roman" w:cs="Times New Roman"/>
          <w:color w:val="000000"/>
          <w:sz w:val="20"/>
          <w:szCs w:val="20"/>
        </w:rPr>
        <w:t xml:space="preserve"> shows that forgiveness is very important in reducing the effects of d</w:t>
      </w:r>
      <w:r w:rsidR="00A22A7B">
        <w:rPr>
          <w:rFonts w:ascii="Times New Roman" w:eastAsia="Times New Roman" w:hAnsi="Times New Roman" w:cs="Times New Roman"/>
          <w:color w:val="000000"/>
          <w:sz w:val="20"/>
          <w:szCs w:val="20"/>
        </w:rPr>
        <w:t>epression that leads to you</w:t>
      </w:r>
      <w:r>
        <w:rPr>
          <w:rFonts w:ascii="Times New Roman" w:eastAsia="Times New Roman" w:hAnsi="Times New Roman" w:cs="Times New Roman"/>
          <w:color w:val="000000"/>
          <w:sz w:val="20"/>
          <w:szCs w:val="20"/>
        </w:rPr>
        <w:t xml:space="preserve"> and others [25], other studies found </w:t>
      </w:r>
      <w:r w:rsidR="001C2369">
        <w:rPr>
          <w:rFonts w:ascii="Times New Roman" w:eastAsia="Times New Roman" w:hAnsi="Times New Roman" w:cs="Times New Roman"/>
          <w:color w:val="000000"/>
          <w:sz w:val="20"/>
          <w:szCs w:val="20"/>
        </w:rPr>
        <w:t xml:space="preserve">that </w:t>
      </w:r>
      <w:r w:rsidR="00CD7012">
        <w:rPr>
          <w:rFonts w:ascii="Times New Roman" w:eastAsia="Times New Roman" w:hAnsi="Times New Roman" w:cs="Times New Roman"/>
          <w:color w:val="000000"/>
          <w:sz w:val="20"/>
          <w:szCs w:val="20"/>
        </w:rPr>
        <w:t>forgiveness therapy can</w:t>
      </w:r>
      <w:r>
        <w:rPr>
          <w:rFonts w:ascii="Times New Roman" w:eastAsia="Times New Roman" w:hAnsi="Times New Roman" w:cs="Times New Roman"/>
          <w:color w:val="000000"/>
          <w:sz w:val="20"/>
          <w:szCs w:val="20"/>
        </w:rPr>
        <w:t xml:space="preserve"> improve the psychological well-being </w:t>
      </w:r>
      <w:r w:rsidR="00CD7012" w:rsidRPr="00CD7012">
        <w:rPr>
          <w:rFonts w:ascii="Times New Roman" w:eastAsia="Times New Roman" w:hAnsi="Times New Roman" w:cs="Times New Roman"/>
          <w:color w:val="000000"/>
          <w:sz w:val="20"/>
          <w:szCs w:val="20"/>
        </w:rPr>
        <w:t xml:space="preserve">violence </w:t>
      </w:r>
      <w:r w:rsidR="00CD7012">
        <w:rPr>
          <w:rFonts w:ascii="Times New Roman" w:eastAsia="Times New Roman" w:hAnsi="Times New Roman" w:cs="Times New Roman"/>
          <w:color w:val="000000"/>
          <w:sz w:val="20"/>
          <w:szCs w:val="20"/>
        </w:rPr>
        <w:t>victims</w:t>
      </w:r>
      <w:r w:rsidR="00CD7012" w:rsidRPr="00CD70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of </w:t>
      </w:r>
      <w:r w:rsidR="00CD7012">
        <w:rPr>
          <w:rFonts w:ascii="Times New Roman" w:eastAsia="Times New Roman" w:hAnsi="Times New Roman" w:cs="Times New Roman"/>
          <w:color w:val="000000"/>
          <w:sz w:val="20"/>
          <w:szCs w:val="20"/>
        </w:rPr>
        <w:t xml:space="preserve">families </w:t>
      </w:r>
      <w:r>
        <w:rPr>
          <w:rFonts w:ascii="Times New Roman" w:eastAsia="Times New Roman" w:hAnsi="Times New Roman" w:cs="Times New Roman"/>
          <w:color w:val="000000"/>
          <w:sz w:val="20"/>
          <w:szCs w:val="20"/>
        </w:rPr>
        <w:t xml:space="preserve">in the household [26]. [27] </w:t>
      </w:r>
      <w:r w:rsidR="00CD7012">
        <w:rPr>
          <w:rFonts w:ascii="Times New Roman" w:eastAsia="Times New Roman" w:hAnsi="Times New Roman" w:cs="Times New Roman"/>
          <w:color w:val="000000"/>
          <w:sz w:val="20"/>
          <w:szCs w:val="20"/>
        </w:rPr>
        <w:t>Strengthen</w:t>
      </w:r>
      <w:r>
        <w:rPr>
          <w:rFonts w:ascii="Times New Roman" w:eastAsia="Times New Roman" w:hAnsi="Times New Roman" w:cs="Times New Roman"/>
          <w:color w:val="000000"/>
          <w:sz w:val="20"/>
          <w:szCs w:val="20"/>
        </w:rPr>
        <w:t xml:space="preserve"> other research that Forgiving Ranking interpersonal real-life violations can be a significant determinant of psychological well-being, especially among religious/</w:t>
      </w:r>
      <w:r w:rsidR="00A22A7B">
        <w:rPr>
          <w:rFonts w:ascii="Times New Roman" w:eastAsia="Times New Roman" w:hAnsi="Times New Roman" w:cs="Times New Roman"/>
          <w:color w:val="000000"/>
          <w:sz w:val="20"/>
          <w:szCs w:val="20"/>
        </w:rPr>
        <w:t xml:space="preserve">interested communities and </w:t>
      </w:r>
      <w:r>
        <w:rPr>
          <w:rFonts w:ascii="Times New Roman" w:eastAsia="Times New Roman" w:hAnsi="Times New Roman" w:cs="Times New Roman"/>
          <w:color w:val="000000"/>
          <w:sz w:val="20"/>
          <w:szCs w:val="20"/>
        </w:rPr>
        <w:t>spiritual population [28]</w:t>
      </w:r>
    </w:p>
    <w:p w:rsidR="005B7136" w:rsidRDefault="00A22A7B"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Meanw</w:t>
      </w:r>
      <w:r w:rsidR="005B7136">
        <w:rPr>
          <w:rFonts w:ascii="Times New Roman" w:eastAsia="Times New Roman" w:hAnsi="Times New Roman" w:cs="Times New Roman"/>
          <w:color w:val="000000"/>
          <w:sz w:val="20"/>
          <w:szCs w:val="20"/>
        </w:rPr>
        <w:t xml:space="preserve">hile forgiveness has been </w:t>
      </w:r>
      <w:r w:rsidR="00CD7012">
        <w:rPr>
          <w:rFonts w:ascii="Times New Roman" w:eastAsia="Times New Roman" w:hAnsi="Times New Roman" w:cs="Times New Roman"/>
          <w:color w:val="000000"/>
          <w:sz w:val="20"/>
          <w:szCs w:val="20"/>
        </w:rPr>
        <w:t>shown</w:t>
      </w:r>
      <w:r w:rsidR="005B7136">
        <w:rPr>
          <w:rFonts w:ascii="Times New Roman" w:eastAsia="Times New Roman" w:hAnsi="Times New Roman" w:cs="Times New Roman"/>
          <w:color w:val="000000"/>
          <w:sz w:val="20"/>
          <w:szCs w:val="20"/>
        </w:rPr>
        <w:t xml:space="preserve"> significantly </w:t>
      </w:r>
      <w:r w:rsidR="00CD7012">
        <w:rPr>
          <w:rFonts w:ascii="Times New Roman" w:eastAsia="Times New Roman" w:hAnsi="Times New Roman" w:cs="Times New Roman"/>
          <w:color w:val="000000"/>
          <w:sz w:val="20"/>
          <w:szCs w:val="20"/>
        </w:rPr>
        <w:t xml:space="preserve">can </w:t>
      </w:r>
      <w:r w:rsidR="005B7136">
        <w:rPr>
          <w:rFonts w:ascii="Times New Roman" w:eastAsia="Times New Roman" w:hAnsi="Times New Roman" w:cs="Times New Roman"/>
          <w:color w:val="000000"/>
          <w:sz w:val="20"/>
          <w:szCs w:val="20"/>
        </w:rPr>
        <w:t xml:space="preserve">improve health and well-being in many interventions and therapies [17]. </w:t>
      </w:r>
      <w:r>
        <w:rPr>
          <w:rFonts w:ascii="Times New Roman" w:eastAsia="Times New Roman" w:hAnsi="Times New Roman" w:cs="Times New Roman"/>
          <w:color w:val="000000"/>
          <w:sz w:val="20"/>
          <w:szCs w:val="20"/>
        </w:rPr>
        <w:t>Besides,</w:t>
      </w:r>
      <w:r w:rsidR="005B7136">
        <w:rPr>
          <w:rFonts w:ascii="Times New Roman" w:eastAsia="Times New Roman" w:hAnsi="Times New Roman" w:cs="Times New Roman"/>
          <w:color w:val="000000"/>
          <w:sz w:val="20"/>
          <w:szCs w:val="20"/>
        </w:rPr>
        <w:t xml:space="preserve"> the positive effects of forgiveness on attribution can pave the way for further steps in engagement relationships, some authors have questioned the benefits of forgiveness by revealing what is meant by increased forgiveness and reinforcement [29]. In other cases reporting about women living in shelters of domestic violence is more likely to form an intention to return their compilation partners more forgiveness and thus reporting forgiveness can help which increases in this case between forgiveness and negative outcomes moderated by contextual variables that are urgent. Specifically, find out forgiveness is only associated with less relationship satisfaction and more serious problems with more negative partners, forgiveness is associated with greater relationship satisfaction and fewer problems in less difficult relationships [29]. [30]. Following other results, forgiveness results </w:t>
      </w:r>
      <w:r w:rsidR="00CD7012">
        <w:rPr>
          <w:rFonts w:ascii="Times New Roman" w:eastAsia="Times New Roman" w:hAnsi="Times New Roman" w:cs="Times New Roman"/>
          <w:color w:val="000000"/>
          <w:sz w:val="20"/>
          <w:szCs w:val="20"/>
        </w:rPr>
        <w:t>in</w:t>
      </w:r>
      <w:r w:rsidR="005B7136" w:rsidRPr="00CD7012">
        <w:rPr>
          <w:rFonts w:ascii="Times New Roman" w:eastAsia="Times New Roman" w:hAnsi="Times New Roman" w:cs="Times New Roman"/>
          <w:color w:val="000000"/>
          <w:sz w:val="20"/>
          <w:szCs w:val="20"/>
        </w:rPr>
        <w:t xml:space="preserve"> negative relationship</w:t>
      </w:r>
      <w:r w:rsidR="005B7136">
        <w:rPr>
          <w:rFonts w:ascii="Times New Roman" w:eastAsia="Times New Roman" w:hAnsi="Times New Roman" w:cs="Times New Roman"/>
          <w:color w:val="000000"/>
          <w:sz w:val="20"/>
          <w:szCs w:val="20"/>
        </w:rPr>
        <w:t xml:space="preserve"> with your partner's self-esteem, unpleasant, or does not make amends, but forgiveness is related to better yourself, self-support, or making improvements. [31]. Thus, while this research shows that forgiveness has a positive impact on individual attributions to offenders, the question of whether forgiveness provides positive discussion results is highly dependent on the severity and the context in which what happened is proven. In line with contextual considerations and discussions with severity stalled, this study enhances the effects of emotional forgiveness and decisions on individual changes in attribution. Found forgiveness can reduce negative feelings, reduce depression, and improve physiological health status. </w:t>
      </w:r>
      <w:r w:rsidR="00CD7012">
        <w:rPr>
          <w:rFonts w:ascii="Times New Roman" w:eastAsia="Times New Roman" w:hAnsi="Times New Roman" w:cs="Times New Roman"/>
          <w:color w:val="000000"/>
          <w:sz w:val="20"/>
          <w:szCs w:val="20"/>
        </w:rPr>
        <w:t>E</w:t>
      </w:r>
      <w:r w:rsidR="005B7136" w:rsidRPr="00CD7012">
        <w:rPr>
          <w:rFonts w:ascii="Times New Roman" w:eastAsia="Times New Roman" w:hAnsi="Times New Roman" w:cs="Times New Roman"/>
          <w:color w:val="000000"/>
          <w:sz w:val="20"/>
          <w:szCs w:val="20"/>
        </w:rPr>
        <w:t xml:space="preserve">motional Forgiveness can replace positive emotions with negative emotions. Emotional forgiveness can also change </w:t>
      </w:r>
      <w:r w:rsidR="00CD7012">
        <w:rPr>
          <w:rFonts w:ascii="Times New Roman" w:eastAsia="Times New Roman" w:hAnsi="Times New Roman" w:cs="Times New Roman"/>
          <w:color w:val="000000"/>
          <w:sz w:val="20"/>
          <w:szCs w:val="20"/>
        </w:rPr>
        <w:t>psych</w:t>
      </w:r>
      <w:r w:rsidR="00CD7012" w:rsidRPr="00CD7012">
        <w:rPr>
          <w:rFonts w:ascii="Times New Roman" w:eastAsia="Times New Roman" w:hAnsi="Times New Roman" w:cs="Times New Roman"/>
          <w:color w:val="000000"/>
          <w:sz w:val="20"/>
          <w:szCs w:val="20"/>
        </w:rPr>
        <w:t xml:space="preserve"> physiologists</w:t>
      </w:r>
      <w:r w:rsidR="005B7136">
        <w:rPr>
          <w:rFonts w:ascii="Times New Roman" w:eastAsia="Times New Roman" w:hAnsi="Times New Roman" w:cs="Times New Roman"/>
          <w:color w:val="000000"/>
          <w:sz w:val="20"/>
          <w:szCs w:val="20"/>
        </w:rPr>
        <w:t xml:space="preserve"> more positively about people's health and well-being [32]. [33]. </w:t>
      </w:r>
      <w:r w:rsidR="00CD7012">
        <w:rPr>
          <w:rFonts w:ascii="Times New Roman" w:eastAsia="Times New Roman" w:hAnsi="Times New Roman" w:cs="Times New Roman"/>
          <w:color w:val="000000"/>
          <w:sz w:val="20"/>
          <w:szCs w:val="20"/>
        </w:rPr>
        <w:t>another</w:t>
      </w:r>
      <w:r w:rsidR="005B7136">
        <w:rPr>
          <w:rFonts w:ascii="Times New Roman" w:eastAsia="Times New Roman" w:hAnsi="Times New Roman" w:cs="Times New Roman"/>
          <w:color w:val="000000"/>
          <w:sz w:val="20"/>
          <w:szCs w:val="20"/>
        </w:rPr>
        <w:t xml:space="preserve"> study explained that the positive association revealed the empathic performance and metacognitive self-reflectivity, across emotions [34]. Realistic forgiveness in such environment does have beneficial interests for the individual. [30]</w:t>
      </w:r>
    </w:p>
    <w:p w:rsidR="005B7136" w:rsidRDefault="005B7136" w:rsidP="005B7136">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0"/>
          <w:szCs w:val="20"/>
        </w:rPr>
      </w:pP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0"/>
          <w:szCs w:val="20"/>
        </w:rPr>
      </w:pPr>
    </w:p>
    <w:p w:rsidR="005B7136" w:rsidRDefault="005B7136" w:rsidP="005B713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CONCLUSION</w:t>
      </w: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Most sensing therapies are more effective in reducing the violent behavior of schizophrenia after therapy than therapies that focus on Emotion. Forgiveness therapy can support individuals to change logistics to be positive in post-restrain schizophrenia patients in East Java, Indonesia.</w:t>
      </w: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5B7136" w:rsidRDefault="005B7136" w:rsidP="005B713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sz w:val="20"/>
          <w:szCs w:val="20"/>
        </w:rPr>
      </w:pPr>
      <w:r w:rsidRPr="00E76458">
        <w:rPr>
          <w:rFonts w:ascii="Times New Roman" w:eastAsia="Times New Roman" w:hAnsi="Times New Roman" w:cs="Times New Roman"/>
          <w:b/>
          <w:color w:val="000000"/>
          <w:sz w:val="20"/>
          <w:szCs w:val="20"/>
        </w:rPr>
        <w:t>ACKNOWLEDGMENTS</w:t>
      </w: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We would like to appreciate those who participated in this study. The manuscript is written in fulfillment of the Professional Nursing Study Program and the Professional Midwife Study Program. Institute of Health</w:t>
      </w:r>
      <w:r w:rsidR="00A22A7B">
        <w:rPr>
          <w:rFonts w:ascii="Times New Roman" w:eastAsia="Times New Roman" w:hAnsi="Times New Roman" w:cs="Times New Roman"/>
          <w:sz w:val="20"/>
          <w:szCs w:val="20"/>
        </w:rPr>
        <w:t xml:space="preserve"> Science. </w:t>
      </w:r>
      <w:proofErr w:type="spellStart"/>
      <w:r w:rsidR="00A22A7B">
        <w:rPr>
          <w:rFonts w:ascii="Times New Roman" w:eastAsia="Times New Roman" w:hAnsi="Times New Roman" w:cs="Times New Roman"/>
          <w:sz w:val="20"/>
          <w:szCs w:val="20"/>
        </w:rPr>
        <w:t>Ngudia</w:t>
      </w:r>
      <w:proofErr w:type="spellEnd"/>
      <w:r w:rsidR="00A22A7B">
        <w:rPr>
          <w:rFonts w:ascii="Times New Roman" w:eastAsia="Times New Roman" w:hAnsi="Times New Roman" w:cs="Times New Roman"/>
          <w:sz w:val="20"/>
          <w:szCs w:val="20"/>
        </w:rPr>
        <w:t xml:space="preserve"> </w:t>
      </w:r>
      <w:proofErr w:type="spellStart"/>
      <w:r w:rsidR="00A22A7B">
        <w:rPr>
          <w:rFonts w:ascii="Times New Roman" w:eastAsia="Times New Roman" w:hAnsi="Times New Roman" w:cs="Times New Roman"/>
          <w:sz w:val="20"/>
          <w:szCs w:val="20"/>
        </w:rPr>
        <w:t>Husada</w:t>
      </w:r>
      <w:proofErr w:type="spellEnd"/>
      <w:r w:rsidR="00A22A7B">
        <w:rPr>
          <w:rFonts w:ascii="Times New Roman" w:eastAsia="Times New Roman" w:hAnsi="Times New Roman" w:cs="Times New Roman"/>
          <w:sz w:val="20"/>
          <w:szCs w:val="20"/>
        </w:rPr>
        <w:t xml:space="preserve"> Madura, </w:t>
      </w:r>
      <w:r>
        <w:rPr>
          <w:rFonts w:ascii="Times New Roman" w:eastAsia="Times New Roman" w:hAnsi="Times New Roman" w:cs="Times New Roman"/>
          <w:sz w:val="20"/>
          <w:szCs w:val="20"/>
        </w:rPr>
        <w:t xml:space="preserve">Indonesia and the Ahmad </w:t>
      </w:r>
      <w:proofErr w:type="spellStart"/>
      <w:r>
        <w:rPr>
          <w:rFonts w:ascii="Times New Roman" w:eastAsia="Times New Roman" w:hAnsi="Times New Roman" w:cs="Times New Roman"/>
          <w:sz w:val="20"/>
          <w:szCs w:val="20"/>
        </w:rPr>
        <w:t>Dahlan</w:t>
      </w:r>
      <w:proofErr w:type="spellEnd"/>
      <w:r>
        <w:rPr>
          <w:rFonts w:ascii="Times New Roman" w:eastAsia="Times New Roman" w:hAnsi="Times New Roman" w:cs="Times New Roman"/>
          <w:sz w:val="20"/>
          <w:szCs w:val="20"/>
        </w:rPr>
        <w:t xml:space="preserve"> University Fa</w:t>
      </w:r>
      <w:r w:rsidR="00A22A7B">
        <w:rPr>
          <w:rFonts w:ascii="Times New Roman" w:eastAsia="Times New Roman" w:hAnsi="Times New Roman" w:cs="Times New Roman"/>
          <w:sz w:val="20"/>
          <w:szCs w:val="20"/>
        </w:rPr>
        <w:t xml:space="preserve">culty of Public Health Program, </w:t>
      </w:r>
      <w:r>
        <w:rPr>
          <w:rFonts w:ascii="Times New Roman" w:eastAsia="Times New Roman" w:hAnsi="Times New Roman" w:cs="Times New Roman"/>
          <w:sz w:val="20"/>
          <w:szCs w:val="20"/>
        </w:rPr>
        <w:t>Indonesia. The author states that there are three conflicts of interest regarding the publication of this article.</w:t>
      </w:r>
    </w:p>
    <w:p w:rsidR="006E5B72" w:rsidRDefault="006E5B72"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6E5B72" w:rsidRDefault="006E5B72" w:rsidP="006E5B7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REFERENCES</w:t>
      </w:r>
    </w:p>
    <w:p w:rsidR="006E5B72" w:rsidRDefault="006E5B72"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837F3B" w:rsidRPr="006B5EE0" w:rsidRDefault="006B5EE0" w:rsidP="006B5EE0">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sidRPr="00837F3B">
        <w:rPr>
          <w:rFonts w:ascii="Times New Roman" w:eastAsia="Times New Roman" w:hAnsi="Times New Roman" w:cs="Times New Roman"/>
          <w:color w:val="000000"/>
          <w:sz w:val="20"/>
          <w:szCs w:val="20"/>
        </w:rPr>
        <w:t>Yiwei</w:t>
      </w:r>
      <w:proofErr w:type="spellEnd"/>
      <w:r w:rsidRPr="00837F3B">
        <w:rPr>
          <w:rFonts w:ascii="Times New Roman" w:eastAsia="Times New Roman" w:hAnsi="Times New Roman" w:cs="Times New Roman"/>
          <w:color w:val="000000"/>
          <w:sz w:val="20"/>
          <w:szCs w:val="20"/>
        </w:rPr>
        <w:t xml:space="preserve"> Xia, </w:t>
      </w:r>
      <w:r>
        <w:rPr>
          <w:rFonts w:ascii="Times New Roman" w:eastAsia="Times New Roman" w:hAnsi="Times New Roman" w:cs="Times New Roman"/>
          <w:color w:val="000000"/>
          <w:sz w:val="20"/>
          <w:szCs w:val="20"/>
        </w:rPr>
        <w:t xml:space="preserve">et al. </w:t>
      </w:r>
      <w:r w:rsidR="00837F3B" w:rsidRPr="00837F3B">
        <w:rPr>
          <w:rFonts w:ascii="Times New Roman" w:eastAsia="Times New Roman" w:hAnsi="Times New Roman" w:cs="Times New Roman"/>
          <w:color w:val="000000"/>
          <w:sz w:val="20"/>
          <w:szCs w:val="20"/>
        </w:rPr>
        <w:t>The Interrelationship between Family Violence, Adolescent Violence, and Adolescent Violent Victimization: An Application and Extension of the Cultural Spillover Theory in China</w:t>
      </w:r>
      <w:r>
        <w:rPr>
          <w:rFonts w:ascii="Times New Roman" w:eastAsia="Times New Roman" w:hAnsi="Times New Roman" w:cs="Times New Roman"/>
          <w:color w:val="000000"/>
          <w:sz w:val="20"/>
          <w:szCs w:val="20"/>
        </w:rPr>
        <w:t xml:space="preserve">. </w:t>
      </w:r>
      <w:proofErr w:type="spellStart"/>
      <w:r w:rsidRPr="007B0B96">
        <w:rPr>
          <w:rFonts w:ascii="Times New Roman" w:eastAsia="Times New Roman" w:hAnsi="Times New Roman" w:cs="Times New Roman"/>
          <w:i/>
          <w:color w:val="000000"/>
          <w:sz w:val="20"/>
          <w:szCs w:val="20"/>
        </w:rPr>
        <w:t>Int</w:t>
      </w:r>
      <w:proofErr w:type="spellEnd"/>
      <w:r w:rsidRPr="007B0B96">
        <w:rPr>
          <w:rFonts w:ascii="Times New Roman" w:eastAsia="Times New Roman" w:hAnsi="Times New Roman" w:cs="Times New Roman"/>
          <w:i/>
          <w:color w:val="000000"/>
          <w:sz w:val="20"/>
          <w:szCs w:val="20"/>
        </w:rPr>
        <w:t xml:space="preserve"> J Environ Res Public Health</w:t>
      </w:r>
      <w:r w:rsidRPr="00837F3B">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w:t>
      </w:r>
      <w:proofErr w:type="spellEnd"/>
      <w:r>
        <w:rPr>
          <w:rFonts w:ascii="Times New Roman" w:eastAsia="Times New Roman" w:hAnsi="Times New Roman" w:cs="Times New Roman"/>
          <w:color w:val="000000"/>
          <w:sz w:val="20"/>
          <w:szCs w:val="20"/>
        </w:rPr>
        <w:t xml:space="preserve"> </w:t>
      </w:r>
      <w:r w:rsidRPr="00837F3B">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 xml:space="preserve"> No </w:t>
      </w:r>
      <w:r w:rsidRPr="00837F3B">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.pp</w:t>
      </w:r>
      <w:r w:rsidRPr="00837F3B">
        <w:rPr>
          <w:rFonts w:ascii="Times New Roman" w:eastAsia="Times New Roman" w:hAnsi="Times New Roman" w:cs="Times New Roman"/>
          <w:color w:val="000000"/>
          <w:sz w:val="20"/>
          <w:szCs w:val="20"/>
        </w:rPr>
        <w:t>: 371.</w:t>
      </w:r>
      <w:r w:rsidRPr="006B5EE0">
        <w:rPr>
          <w:rFonts w:ascii="Times New Roman" w:eastAsia="Times New Roman" w:hAnsi="Times New Roman" w:cs="Times New Roman"/>
          <w:color w:val="000000"/>
          <w:sz w:val="20"/>
          <w:szCs w:val="20"/>
        </w:rPr>
        <w:t xml:space="preserve"> </w:t>
      </w:r>
      <w:r w:rsidRPr="00837F3B">
        <w:rPr>
          <w:rFonts w:ascii="Times New Roman" w:eastAsia="Times New Roman" w:hAnsi="Times New Roman" w:cs="Times New Roman"/>
          <w:color w:val="000000"/>
          <w:sz w:val="20"/>
          <w:szCs w:val="20"/>
        </w:rPr>
        <w:t>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Inoq</w:t>
      </w:r>
      <w:proofErr w:type="spellEnd"/>
      <w:r>
        <w:rPr>
          <w:rFonts w:ascii="Times New Roman" w:eastAsia="Times New Roman" w:hAnsi="Times New Roman" w:cs="Times New Roman"/>
          <w:color w:val="000000"/>
          <w:sz w:val="20"/>
          <w:szCs w:val="20"/>
        </w:rPr>
        <w:t>, F. Nurse's Knowledge of Restrain with Restrain Installation in Patients with Violent Care in the Intensive Care Unit (</w:t>
      </w:r>
      <w:proofErr w:type="spellStart"/>
      <w:r>
        <w:rPr>
          <w:rFonts w:ascii="Times New Roman" w:eastAsia="Times New Roman" w:hAnsi="Times New Roman" w:cs="Times New Roman"/>
          <w:color w:val="000000"/>
          <w:sz w:val="20"/>
          <w:szCs w:val="20"/>
        </w:rPr>
        <w:t>Upi</w:t>
      </w:r>
      <w:proofErr w:type="spellEnd"/>
      <w:r>
        <w:rPr>
          <w:rFonts w:ascii="Times New Roman" w:eastAsia="Times New Roman" w:hAnsi="Times New Roman" w:cs="Times New Roman"/>
          <w:color w:val="000000"/>
          <w:sz w:val="20"/>
          <w:szCs w:val="20"/>
        </w:rPr>
        <w:t xml:space="preserve">) of </w:t>
      </w:r>
      <w:proofErr w:type="spellStart"/>
      <w:r>
        <w:rPr>
          <w:rFonts w:ascii="Times New Roman" w:eastAsia="Times New Roman" w:hAnsi="Times New Roman" w:cs="Times New Roman"/>
          <w:color w:val="000000"/>
          <w:sz w:val="20"/>
          <w:szCs w:val="20"/>
        </w:rPr>
        <w:t>Grhasia</w:t>
      </w:r>
      <w:proofErr w:type="spellEnd"/>
      <w:r>
        <w:rPr>
          <w:rFonts w:ascii="Times New Roman" w:eastAsia="Times New Roman" w:hAnsi="Times New Roman" w:cs="Times New Roman"/>
          <w:color w:val="000000"/>
          <w:sz w:val="20"/>
          <w:szCs w:val="20"/>
        </w:rPr>
        <w:t xml:space="preserve"> Mental Hospital Special Region of Yogyakarta (doctoral dissertation, STIKES </w:t>
      </w:r>
      <w:proofErr w:type="spellStart"/>
      <w:r>
        <w:rPr>
          <w:rFonts w:ascii="Times New Roman" w:eastAsia="Times New Roman" w:hAnsi="Times New Roman" w:cs="Times New Roman"/>
          <w:color w:val="000000"/>
          <w:sz w:val="20"/>
          <w:szCs w:val="20"/>
        </w:rPr>
        <w:t>Jenderal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Achmad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Yani</w:t>
      </w:r>
      <w:proofErr w:type="spellEnd"/>
      <w:r>
        <w:rPr>
          <w:rFonts w:ascii="Times New Roman" w:eastAsia="Times New Roman" w:hAnsi="Times New Roman" w:cs="Times New Roman"/>
          <w:color w:val="000000"/>
          <w:sz w:val="20"/>
          <w:szCs w:val="20"/>
        </w:rPr>
        <w:t xml:space="preserve"> Yogyakarta). 2017.</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WHO. World Health Organization 2016: Mental Health</w:t>
      </w:r>
      <w:proofErr w:type="gramStart"/>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br/>
        <w:t xml:space="preserve">New Understanding, New Hope. </w:t>
      </w:r>
      <w:proofErr w:type="gramStart"/>
      <w:r>
        <w:rPr>
          <w:rFonts w:ascii="Times New Roman" w:eastAsia="Times New Roman" w:hAnsi="Times New Roman" w:cs="Times New Roman"/>
          <w:color w:val="000000"/>
          <w:sz w:val="20"/>
          <w:szCs w:val="20"/>
        </w:rPr>
        <w:t>Geneva</w:t>
      </w:r>
      <w:r w:rsidR="00362AAD">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:Health</w:t>
      </w:r>
      <w:proofErr w:type="gramEnd"/>
      <w:r>
        <w:rPr>
          <w:rFonts w:ascii="Times New Roman" w:eastAsia="Times New Roman" w:hAnsi="Times New Roman" w:cs="Times New Roman"/>
          <w:color w:val="000000"/>
          <w:sz w:val="20"/>
          <w:szCs w:val="20"/>
        </w:rPr>
        <w:br/>
        <w:t>World</w:t>
      </w:r>
      <w:r w:rsidR="007B0B9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Organization. 2016.</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Ministry of Health Republic of Indonesia. Basic Health Research. Jakarta: Health Research and Development Agency Ministry of Health Republic of Indonesia. 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East Java Province Social Service. Free </w:t>
      </w:r>
      <w:proofErr w:type="spellStart"/>
      <w:r>
        <w:rPr>
          <w:rFonts w:ascii="Times New Roman" w:eastAsia="Times New Roman" w:hAnsi="Times New Roman" w:cs="Times New Roman"/>
          <w:color w:val="000000"/>
          <w:sz w:val="20"/>
          <w:szCs w:val="20"/>
        </w:rPr>
        <w:t>Pasung</w:t>
      </w:r>
      <w:proofErr w:type="spellEnd"/>
      <w:r>
        <w:rPr>
          <w:rFonts w:ascii="Times New Roman" w:eastAsia="Times New Roman" w:hAnsi="Times New Roman" w:cs="Times New Roman"/>
          <w:color w:val="000000"/>
          <w:sz w:val="20"/>
          <w:szCs w:val="20"/>
        </w:rPr>
        <w:t xml:space="preserve"> 2019 with e-</w:t>
      </w:r>
      <w:proofErr w:type="spellStart"/>
      <w:r>
        <w:rPr>
          <w:rFonts w:ascii="Times New Roman" w:eastAsia="Times New Roman" w:hAnsi="Times New Roman" w:cs="Times New Roman"/>
          <w:color w:val="000000"/>
          <w:sz w:val="20"/>
          <w:szCs w:val="20"/>
        </w:rPr>
        <w:t>Pasung</w:t>
      </w:r>
      <w:proofErr w:type="spellEnd"/>
      <w:r>
        <w:rPr>
          <w:rFonts w:ascii="Times New Roman" w:eastAsia="Times New Roman" w:hAnsi="Times New Roman" w:cs="Times New Roman"/>
          <w:color w:val="000000"/>
          <w:sz w:val="20"/>
          <w:szCs w:val="20"/>
        </w:rPr>
        <w:t xml:space="preserve"> Program as an Effort to Succeed </w:t>
      </w:r>
      <w:proofErr w:type="spellStart"/>
      <w:r>
        <w:rPr>
          <w:rFonts w:ascii="Times New Roman" w:eastAsia="Times New Roman" w:hAnsi="Times New Roman" w:cs="Times New Roman"/>
          <w:color w:val="000000"/>
          <w:sz w:val="20"/>
          <w:szCs w:val="20"/>
        </w:rPr>
        <w:t>Pasung</w:t>
      </w:r>
      <w:proofErr w:type="spellEnd"/>
      <w:r>
        <w:rPr>
          <w:rFonts w:ascii="Times New Roman" w:eastAsia="Times New Roman" w:hAnsi="Times New Roman" w:cs="Times New Roman"/>
          <w:color w:val="000000"/>
          <w:sz w:val="20"/>
          <w:szCs w:val="20"/>
        </w:rPr>
        <w:t xml:space="preserve"> Program, Surabaya: East Java Province Social Service. 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Bangkalan</w:t>
      </w:r>
      <w:proofErr w:type="spellEnd"/>
      <w:r>
        <w:rPr>
          <w:rFonts w:ascii="Times New Roman" w:eastAsia="Times New Roman" w:hAnsi="Times New Roman" w:cs="Times New Roman"/>
          <w:color w:val="000000"/>
          <w:sz w:val="20"/>
          <w:szCs w:val="20"/>
        </w:rPr>
        <w:t xml:space="preserve"> Social </w:t>
      </w:r>
      <w:proofErr w:type="spellStart"/>
      <w:r>
        <w:rPr>
          <w:rFonts w:ascii="Times New Roman" w:eastAsia="Times New Roman" w:hAnsi="Times New Roman" w:cs="Times New Roman"/>
          <w:color w:val="000000"/>
          <w:sz w:val="20"/>
          <w:szCs w:val="20"/>
        </w:rPr>
        <w:t>Service.Program</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E-</w:t>
      </w:r>
      <w:proofErr w:type="spellStart"/>
      <w:r>
        <w:rPr>
          <w:rFonts w:ascii="Times New Roman" w:eastAsia="Times New Roman" w:hAnsi="Times New Roman" w:cs="Times New Roman"/>
          <w:color w:val="000000"/>
          <w:sz w:val="20"/>
          <w:szCs w:val="20"/>
        </w:rPr>
        <w:t>Pasung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Bangkalan</w:t>
      </w:r>
      <w:proofErr w:type="spellEnd"/>
      <w:r>
        <w:rPr>
          <w:rFonts w:ascii="Times New Roman" w:eastAsia="Times New Roman" w:hAnsi="Times New Roman" w:cs="Times New Roman"/>
          <w:color w:val="000000"/>
          <w:sz w:val="20"/>
          <w:szCs w:val="20"/>
        </w:rPr>
        <w:t xml:space="preserve"> Social Service.2018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Yosep</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Iyus</w:t>
      </w:r>
      <w:proofErr w:type="spellEnd"/>
      <w:r>
        <w:rPr>
          <w:rFonts w:ascii="Times New Roman" w:eastAsia="Times New Roman" w:hAnsi="Times New Roman" w:cs="Times New Roman"/>
          <w:color w:val="000000"/>
          <w:sz w:val="20"/>
          <w:szCs w:val="20"/>
        </w:rPr>
        <w:t xml:space="preserve">. Psychiatric Nursing. Bandung: PT. </w:t>
      </w:r>
      <w:proofErr w:type="spellStart"/>
      <w:r>
        <w:rPr>
          <w:rFonts w:ascii="Times New Roman" w:eastAsia="Times New Roman" w:hAnsi="Times New Roman" w:cs="Times New Roman"/>
          <w:color w:val="000000"/>
          <w:sz w:val="20"/>
          <w:szCs w:val="20"/>
        </w:rPr>
        <w:t>Refika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Aditama</w:t>
      </w:r>
      <w:proofErr w:type="spellEnd"/>
      <w:r>
        <w:rPr>
          <w:rFonts w:ascii="Times New Roman" w:eastAsia="Times New Roman" w:hAnsi="Times New Roman" w:cs="Times New Roman"/>
          <w:color w:val="000000"/>
          <w:sz w:val="20"/>
          <w:szCs w:val="20"/>
        </w:rPr>
        <w:t>. 2010</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Prabowo</w:t>
      </w:r>
      <w:proofErr w:type="spellEnd"/>
      <w:r>
        <w:rPr>
          <w:rFonts w:ascii="Times New Roman" w:eastAsia="Times New Roman" w:hAnsi="Times New Roman" w:cs="Times New Roman"/>
          <w:color w:val="000000"/>
          <w:sz w:val="20"/>
          <w:szCs w:val="20"/>
        </w:rPr>
        <w:t xml:space="preserve">. Concepts &amp; Applications of Psychiatric Nursing. Yogyakarta: </w:t>
      </w:r>
      <w:proofErr w:type="spellStart"/>
      <w:r>
        <w:rPr>
          <w:rFonts w:ascii="Times New Roman" w:eastAsia="Times New Roman" w:hAnsi="Times New Roman" w:cs="Times New Roman"/>
          <w:color w:val="000000"/>
          <w:sz w:val="20"/>
          <w:szCs w:val="20"/>
        </w:rPr>
        <w:t>Nuha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Medika</w:t>
      </w:r>
      <w:proofErr w:type="spellEnd"/>
      <w:r>
        <w:rPr>
          <w:rFonts w:ascii="Times New Roman" w:eastAsia="Times New Roman" w:hAnsi="Times New Roman" w:cs="Times New Roman"/>
          <w:color w:val="000000"/>
          <w:sz w:val="20"/>
          <w:szCs w:val="20"/>
        </w:rPr>
        <w:t>. 2014</w:t>
      </w:r>
    </w:p>
    <w:p w:rsidR="00951F3A" w:rsidRDefault="006E5B72" w:rsidP="00951F3A">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Nashori</w:t>
      </w:r>
      <w:proofErr w:type="spellEnd"/>
      <w:r>
        <w:rPr>
          <w:rFonts w:ascii="Times New Roman" w:eastAsia="Times New Roman" w:hAnsi="Times New Roman" w:cs="Times New Roman"/>
          <w:color w:val="000000"/>
          <w:sz w:val="20"/>
          <w:szCs w:val="20"/>
        </w:rPr>
        <w:t>, HF Forgiveness of Ethnic Students Judging from the Orientation of Javanese Cultural Values, Trait Personality, and Demographic Factors. Research Report. Yogyakarta: DPPM UII. 2012</w:t>
      </w:r>
    </w:p>
    <w:p w:rsidR="006E5B72" w:rsidRPr="00951F3A" w:rsidRDefault="006E5B72" w:rsidP="00951F3A">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sidRPr="00951F3A">
        <w:rPr>
          <w:rFonts w:ascii="Times New Roman" w:eastAsia="Times New Roman" w:hAnsi="Times New Roman" w:cs="Times New Roman"/>
          <w:color w:val="000000"/>
          <w:sz w:val="20"/>
          <w:szCs w:val="20"/>
        </w:rPr>
        <w:t>Suhron</w:t>
      </w:r>
      <w:proofErr w:type="spellEnd"/>
      <w:r w:rsidRPr="00951F3A">
        <w:rPr>
          <w:rFonts w:ascii="Times New Roman" w:eastAsia="Times New Roman" w:hAnsi="Times New Roman" w:cs="Times New Roman"/>
          <w:color w:val="000000"/>
          <w:sz w:val="20"/>
          <w:szCs w:val="20"/>
        </w:rPr>
        <w:t xml:space="preserve">, M. </w:t>
      </w:r>
      <w:proofErr w:type="spellStart"/>
      <w:r w:rsidR="00951F3A" w:rsidRPr="00951F3A">
        <w:rPr>
          <w:rFonts w:ascii="Times New Roman" w:eastAsia="Times New Roman" w:hAnsi="Times New Roman" w:cs="Times New Roman"/>
          <w:color w:val="000000"/>
          <w:sz w:val="20"/>
          <w:szCs w:val="20"/>
        </w:rPr>
        <w:t>Asuhan</w:t>
      </w:r>
      <w:proofErr w:type="spellEnd"/>
      <w:r w:rsidR="00951F3A" w:rsidRPr="00951F3A">
        <w:rPr>
          <w:rFonts w:ascii="Times New Roman" w:eastAsia="Times New Roman" w:hAnsi="Times New Roman" w:cs="Times New Roman"/>
          <w:color w:val="000000"/>
          <w:sz w:val="20"/>
          <w:szCs w:val="20"/>
        </w:rPr>
        <w:t xml:space="preserve"> </w:t>
      </w:r>
      <w:proofErr w:type="spellStart"/>
      <w:r w:rsidR="00951F3A" w:rsidRPr="00951F3A">
        <w:rPr>
          <w:rFonts w:ascii="Times New Roman" w:eastAsia="Times New Roman" w:hAnsi="Times New Roman" w:cs="Times New Roman"/>
          <w:color w:val="000000"/>
          <w:sz w:val="20"/>
          <w:szCs w:val="20"/>
        </w:rPr>
        <w:t>keperawatan</w:t>
      </w:r>
      <w:proofErr w:type="spellEnd"/>
      <w:r w:rsidR="00951F3A" w:rsidRPr="00951F3A">
        <w:rPr>
          <w:rFonts w:ascii="Times New Roman" w:eastAsia="Times New Roman" w:hAnsi="Times New Roman" w:cs="Times New Roman"/>
          <w:color w:val="000000"/>
          <w:sz w:val="20"/>
          <w:szCs w:val="20"/>
        </w:rPr>
        <w:t xml:space="preserve"> </w:t>
      </w:r>
      <w:proofErr w:type="spellStart"/>
      <w:r w:rsidR="00951F3A" w:rsidRPr="00951F3A">
        <w:rPr>
          <w:rFonts w:ascii="Times New Roman" w:eastAsia="Times New Roman" w:hAnsi="Times New Roman" w:cs="Times New Roman"/>
          <w:color w:val="000000"/>
          <w:sz w:val="20"/>
          <w:szCs w:val="20"/>
        </w:rPr>
        <w:t>jiwa</w:t>
      </w:r>
      <w:proofErr w:type="spellEnd"/>
      <w:r w:rsidR="00951F3A" w:rsidRPr="00951F3A">
        <w:rPr>
          <w:rFonts w:ascii="Times New Roman" w:eastAsia="Times New Roman" w:hAnsi="Times New Roman" w:cs="Times New Roman"/>
          <w:color w:val="000000"/>
          <w:sz w:val="20"/>
          <w:szCs w:val="20"/>
        </w:rPr>
        <w:t xml:space="preserve"> </w:t>
      </w:r>
      <w:proofErr w:type="spellStart"/>
      <w:r w:rsidR="00951F3A" w:rsidRPr="00951F3A">
        <w:rPr>
          <w:rFonts w:ascii="Times New Roman" w:eastAsia="Times New Roman" w:hAnsi="Times New Roman" w:cs="Times New Roman"/>
          <w:color w:val="000000"/>
          <w:sz w:val="20"/>
          <w:szCs w:val="20"/>
        </w:rPr>
        <w:t>konsep</w:t>
      </w:r>
      <w:proofErr w:type="spellEnd"/>
      <w:r w:rsidR="00951F3A" w:rsidRPr="00951F3A">
        <w:rPr>
          <w:rFonts w:ascii="Times New Roman" w:eastAsia="Times New Roman" w:hAnsi="Times New Roman" w:cs="Times New Roman"/>
          <w:color w:val="000000"/>
          <w:sz w:val="20"/>
          <w:szCs w:val="20"/>
        </w:rPr>
        <w:t xml:space="preserve"> </w:t>
      </w:r>
      <w:proofErr w:type="spellStart"/>
      <w:r w:rsidR="00951F3A" w:rsidRPr="00951F3A">
        <w:rPr>
          <w:rFonts w:ascii="Times New Roman" w:eastAsia="Times New Roman" w:hAnsi="Times New Roman" w:cs="Times New Roman"/>
          <w:color w:val="000000"/>
          <w:sz w:val="20"/>
          <w:szCs w:val="20"/>
        </w:rPr>
        <w:t>self esteem</w:t>
      </w:r>
      <w:proofErr w:type="spellEnd"/>
      <w:r w:rsidR="00951F3A" w:rsidRPr="00951F3A">
        <w:rPr>
          <w:rFonts w:ascii="Times New Roman" w:eastAsia="Times New Roman" w:hAnsi="Times New Roman" w:cs="Times New Roman"/>
          <w:color w:val="000000"/>
          <w:sz w:val="20"/>
          <w:szCs w:val="20"/>
        </w:rPr>
        <w:t>/</w:t>
      </w:r>
      <w:r w:rsidRPr="00951F3A">
        <w:rPr>
          <w:rFonts w:ascii="Times New Roman" w:eastAsia="Times New Roman" w:hAnsi="Times New Roman" w:cs="Times New Roman"/>
          <w:color w:val="000000"/>
          <w:sz w:val="20"/>
          <w:szCs w:val="20"/>
        </w:rPr>
        <w:t xml:space="preserve">Care of Mental </w:t>
      </w:r>
      <w:proofErr w:type="gramStart"/>
      <w:r w:rsidRPr="00951F3A">
        <w:rPr>
          <w:rFonts w:ascii="Times New Roman" w:eastAsia="Times New Roman" w:hAnsi="Times New Roman" w:cs="Times New Roman"/>
          <w:color w:val="000000"/>
          <w:sz w:val="20"/>
          <w:szCs w:val="20"/>
        </w:rPr>
        <w:t>Nursing</w:t>
      </w:r>
      <w:proofErr w:type="gramEnd"/>
      <w:r w:rsidRPr="00951F3A">
        <w:rPr>
          <w:rFonts w:ascii="Times New Roman" w:eastAsia="Times New Roman" w:hAnsi="Times New Roman" w:cs="Times New Roman"/>
          <w:color w:val="000000"/>
          <w:sz w:val="20"/>
          <w:szCs w:val="20"/>
        </w:rPr>
        <w:t xml:space="preserve"> The concept of self-</w:t>
      </w:r>
      <w:r w:rsidR="00951F3A" w:rsidRPr="00951F3A">
        <w:rPr>
          <w:rFonts w:ascii="Times New Roman" w:eastAsia="Times New Roman" w:hAnsi="Times New Roman" w:cs="Times New Roman"/>
          <w:color w:val="000000"/>
          <w:sz w:val="20"/>
          <w:szCs w:val="20"/>
        </w:rPr>
        <w:t xml:space="preserve">esteem. Jakarta: </w:t>
      </w:r>
      <w:proofErr w:type="spellStart"/>
      <w:r w:rsidR="00951F3A" w:rsidRPr="00951F3A">
        <w:rPr>
          <w:rFonts w:ascii="Times New Roman" w:eastAsia="Times New Roman" w:hAnsi="Times New Roman" w:cs="Times New Roman"/>
          <w:color w:val="000000"/>
          <w:sz w:val="20"/>
          <w:szCs w:val="20"/>
        </w:rPr>
        <w:t>Mitra</w:t>
      </w:r>
      <w:proofErr w:type="spellEnd"/>
      <w:r w:rsidR="00951F3A" w:rsidRPr="00951F3A">
        <w:rPr>
          <w:rFonts w:ascii="Times New Roman" w:eastAsia="Times New Roman" w:hAnsi="Times New Roman" w:cs="Times New Roman"/>
          <w:color w:val="000000"/>
          <w:sz w:val="20"/>
          <w:szCs w:val="20"/>
        </w:rPr>
        <w:t xml:space="preserve"> </w:t>
      </w:r>
      <w:proofErr w:type="spellStart"/>
      <w:r w:rsidR="00951F3A" w:rsidRPr="00951F3A">
        <w:rPr>
          <w:rFonts w:ascii="Times New Roman" w:eastAsia="Times New Roman" w:hAnsi="Times New Roman" w:cs="Times New Roman"/>
          <w:color w:val="000000"/>
          <w:sz w:val="20"/>
          <w:szCs w:val="20"/>
        </w:rPr>
        <w:t>Wacana</w:t>
      </w:r>
      <w:proofErr w:type="spellEnd"/>
      <w:r w:rsidRPr="00951F3A">
        <w:rPr>
          <w:rFonts w:ascii="Times New Roman" w:eastAsia="Times New Roman" w:hAnsi="Times New Roman" w:cs="Times New Roman"/>
          <w:color w:val="000000"/>
          <w:sz w:val="20"/>
          <w:szCs w:val="20"/>
        </w:rPr>
        <w:t xml:space="preserve"> Media; 2017</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5">
        <w:proofErr w:type="spellStart"/>
        <w:r w:rsidR="006E5B72">
          <w:rPr>
            <w:rFonts w:ascii="Times New Roman" w:eastAsia="Times New Roman" w:hAnsi="Times New Roman" w:cs="Times New Roman"/>
            <w:color w:val="000000"/>
            <w:sz w:val="20"/>
            <w:szCs w:val="20"/>
          </w:rPr>
          <w:t>Nodtvedtal</w:t>
        </w:r>
        <w:proofErr w:type="spellEnd"/>
      </w:hyperlink>
      <w:r w:rsidR="00756826">
        <w:rPr>
          <w:rFonts w:ascii="Times New Roman" w:eastAsia="Times New Roman" w:hAnsi="Times New Roman" w:cs="Times New Roman"/>
          <w:color w:val="000000"/>
          <w:sz w:val="20"/>
          <w:szCs w:val="20"/>
        </w:rPr>
        <w:t xml:space="preserve"> </w:t>
      </w:r>
      <w:r w:rsidR="006E5B72">
        <w:rPr>
          <w:rFonts w:ascii="Times New Roman" w:eastAsia="Times New Roman" w:hAnsi="Times New Roman" w:cs="Times New Roman"/>
          <w:color w:val="000000"/>
          <w:sz w:val="20"/>
          <w:szCs w:val="20"/>
        </w:rPr>
        <w:t>et</w:t>
      </w:r>
      <w:r w:rsidR="00756826">
        <w:rPr>
          <w:rFonts w:ascii="Times New Roman" w:eastAsia="Times New Roman" w:hAnsi="Times New Roman" w:cs="Times New Roman"/>
          <w:color w:val="000000"/>
          <w:sz w:val="20"/>
          <w:szCs w:val="20"/>
        </w:rPr>
        <w:t xml:space="preserve"> al</w:t>
      </w:r>
      <w:r w:rsidR="006E5B72">
        <w:rPr>
          <w:rFonts w:ascii="Times New Roman" w:eastAsia="Times New Roman" w:hAnsi="Times New Roman" w:cs="Times New Roman"/>
          <w:color w:val="000000"/>
          <w:sz w:val="20"/>
          <w:szCs w:val="20"/>
        </w:rPr>
        <w:t xml:space="preserve">. Exploring How Clients Experience Relationship Therapy in Emotional Focused Therapy. </w:t>
      </w:r>
      <w:hyperlink r:id="rId6">
        <w:r w:rsidR="006E5B72">
          <w:rPr>
            <w:rFonts w:ascii="Times New Roman" w:eastAsia="Times New Roman" w:hAnsi="Times New Roman" w:cs="Times New Roman"/>
            <w:color w:val="000000"/>
            <w:sz w:val="20"/>
            <w:szCs w:val="20"/>
          </w:rPr>
          <w:t>Psychic Home</w:t>
        </w:r>
      </w:hyperlink>
      <w:r w:rsidR="006E5B72">
        <w:rPr>
          <w:rFonts w:ascii="Times New Roman" w:eastAsia="Times New Roman" w:hAnsi="Times New Roman" w:cs="Times New Roman"/>
          <w:color w:val="000000"/>
          <w:sz w:val="20"/>
          <w:szCs w:val="20"/>
        </w:rPr>
        <w:t xml:space="preserve">. </w:t>
      </w:r>
      <w:proofErr w:type="spellStart"/>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10 No 1.2019 </w:t>
      </w:r>
    </w:p>
    <w:p w:rsidR="00756826" w:rsidRPr="00756826" w:rsidRDefault="00756826" w:rsidP="00123BF4">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Timulak</w:t>
      </w:r>
      <w:proofErr w:type="spellEnd"/>
      <w:r>
        <w:rPr>
          <w:rFonts w:ascii="Times New Roman" w:eastAsia="Times New Roman" w:hAnsi="Times New Roman" w:cs="Times New Roman"/>
          <w:color w:val="000000"/>
          <w:sz w:val="20"/>
          <w:szCs w:val="20"/>
        </w:rPr>
        <w:t xml:space="preserve"> L. </w:t>
      </w:r>
      <w:r w:rsidRPr="00756826">
        <w:rPr>
          <w:rFonts w:ascii="Times New Roman" w:eastAsia="Times New Roman" w:hAnsi="Times New Roman" w:cs="Times New Roman"/>
          <w:color w:val="000000"/>
          <w:sz w:val="20"/>
          <w:szCs w:val="20"/>
        </w:rPr>
        <w:t xml:space="preserve">Emotion-focused therapy as a </w:t>
      </w:r>
      <w:proofErr w:type="spellStart"/>
      <w:r w:rsidRPr="00756826">
        <w:rPr>
          <w:rFonts w:ascii="Times New Roman" w:eastAsia="Times New Roman" w:hAnsi="Times New Roman" w:cs="Times New Roman"/>
          <w:color w:val="000000"/>
          <w:sz w:val="20"/>
          <w:szCs w:val="20"/>
        </w:rPr>
        <w:t>transdiagnostic</w:t>
      </w:r>
      <w:proofErr w:type="spellEnd"/>
      <w:r w:rsidRPr="00756826">
        <w:rPr>
          <w:rFonts w:ascii="Times New Roman" w:eastAsia="Times New Roman" w:hAnsi="Times New Roman" w:cs="Times New Roman"/>
          <w:color w:val="000000"/>
          <w:sz w:val="20"/>
          <w:szCs w:val="20"/>
        </w:rPr>
        <w:t xml:space="preserve"> treatment for depression, anxiety and related disorders: Protocol for an initial feasibility </w:t>
      </w:r>
      <w:proofErr w:type="spellStart"/>
      <w:r w:rsidRPr="00756826">
        <w:rPr>
          <w:rFonts w:ascii="Times New Roman" w:eastAsia="Times New Roman" w:hAnsi="Times New Roman" w:cs="Times New Roman"/>
          <w:color w:val="000000"/>
          <w:sz w:val="20"/>
          <w:szCs w:val="20"/>
        </w:rPr>
        <w:t>randomised</w:t>
      </w:r>
      <w:proofErr w:type="spellEnd"/>
      <w:r w:rsidRPr="00756826">
        <w:rPr>
          <w:rFonts w:ascii="Times New Roman" w:eastAsia="Times New Roman" w:hAnsi="Times New Roman" w:cs="Times New Roman"/>
          <w:color w:val="000000"/>
          <w:sz w:val="20"/>
          <w:szCs w:val="20"/>
        </w:rPr>
        <w:t xml:space="preserve"> control trial</w:t>
      </w:r>
      <w:r>
        <w:rPr>
          <w:rFonts w:ascii="Times New Roman" w:eastAsia="Times New Roman" w:hAnsi="Times New Roman" w:cs="Times New Roman"/>
          <w:color w:val="000000"/>
          <w:sz w:val="20"/>
          <w:szCs w:val="20"/>
        </w:rPr>
        <w:t xml:space="preserve">. </w:t>
      </w:r>
      <w:r w:rsidRPr="00756826">
        <w:rPr>
          <w:rFonts w:ascii="Times New Roman" w:eastAsia="Times New Roman" w:hAnsi="Times New Roman" w:cs="Times New Roman"/>
          <w:i/>
          <w:color w:val="000000"/>
          <w:sz w:val="20"/>
          <w:szCs w:val="20"/>
        </w:rPr>
        <w:t>Version 1. HRB Open Res</w:t>
      </w:r>
      <w:r w:rsidR="00123BF4">
        <w:rPr>
          <w:rFonts w:ascii="Times New Roman" w:eastAsia="Times New Roman" w:hAnsi="Times New Roman" w:cs="Times New Roman"/>
          <w:color w:val="000000"/>
          <w:sz w:val="20"/>
          <w:szCs w:val="20"/>
        </w:rPr>
        <w:t xml:space="preserve">. </w:t>
      </w:r>
      <w:proofErr w:type="spellStart"/>
      <w:r w:rsidR="00123BF4">
        <w:rPr>
          <w:rFonts w:ascii="Times New Roman" w:eastAsia="Times New Roman" w:hAnsi="Times New Roman" w:cs="Times New Roman"/>
          <w:color w:val="000000"/>
          <w:sz w:val="20"/>
          <w:szCs w:val="20"/>
        </w:rPr>
        <w:t>Vol</w:t>
      </w:r>
      <w:proofErr w:type="spellEnd"/>
      <w:r w:rsidR="00123BF4">
        <w:rPr>
          <w:rFonts w:ascii="Times New Roman" w:eastAsia="Times New Roman" w:hAnsi="Times New Roman" w:cs="Times New Roman"/>
          <w:color w:val="000000"/>
          <w:sz w:val="20"/>
          <w:szCs w:val="20"/>
        </w:rPr>
        <w:t xml:space="preserve"> </w:t>
      </w:r>
      <w:r w:rsidRPr="00756826">
        <w:rPr>
          <w:rFonts w:ascii="Times New Roman" w:eastAsia="Times New Roman" w:hAnsi="Times New Roman" w:cs="Times New Roman"/>
          <w:color w:val="000000"/>
          <w:sz w:val="20"/>
          <w:szCs w:val="20"/>
        </w:rPr>
        <w:t>3</w:t>
      </w:r>
      <w:r w:rsidR="00123BF4">
        <w:rPr>
          <w:rFonts w:ascii="Times New Roman" w:eastAsia="Times New Roman" w:hAnsi="Times New Roman" w:cs="Times New Roman"/>
          <w:color w:val="000000"/>
          <w:sz w:val="20"/>
          <w:szCs w:val="20"/>
        </w:rPr>
        <w:t xml:space="preserve"> </w:t>
      </w:r>
      <w:proofErr w:type="spellStart"/>
      <w:r w:rsidR="00123BF4">
        <w:rPr>
          <w:rFonts w:ascii="Times New Roman" w:eastAsia="Times New Roman" w:hAnsi="Times New Roman" w:cs="Times New Roman"/>
          <w:color w:val="000000"/>
          <w:sz w:val="20"/>
          <w:szCs w:val="20"/>
        </w:rPr>
        <w:t>Nol</w:t>
      </w:r>
      <w:proofErr w:type="spellEnd"/>
      <w:r w:rsidR="00123BF4">
        <w:rPr>
          <w:rFonts w:ascii="Times New Roman" w:eastAsia="Times New Roman" w:hAnsi="Times New Roman" w:cs="Times New Roman"/>
          <w:color w:val="000000"/>
          <w:sz w:val="20"/>
          <w:szCs w:val="20"/>
        </w:rPr>
        <w:t xml:space="preserve"> </w:t>
      </w:r>
      <w:r w:rsidRPr="00756826">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xml:space="preserve"> </w:t>
      </w:r>
      <w:r w:rsidRPr="00756826">
        <w:rPr>
          <w:rFonts w:ascii="Times New Roman" w:eastAsia="Times New Roman" w:hAnsi="Times New Roman" w:cs="Times New Roman"/>
          <w:color w:val="000000"/>
          <w:sz w:val="20"/>
          <w:szCs w:val="20"/>
        </w:rPr>
        <w:t>2020</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Greenberg LS, </w:t>
      </w:r>
      <w:proofErr w:type="spellStart"/>
      <w:r>
        <w:rPr>
          <w:rFonts w:ascii="Times New Roman" w:eastAsia="Times New Roman" w:hAnsi="Times New Roman" w:cs="Times New Roman"/>
          <w:color w:val="000000"/>
          <w:sz w:val="20"/>
          <w:szCs w:val="20"/>
        </w:rPr>
        <w:t>Paivio</w:t>
      </w:r>
      <w:proofErr w:type="spellEnd"/>
      <w:r>
        <w:rPr>
          <w:rFonts w:ascii="Times New Roman" w:eastAsia="Times New Roman" w:hAnsi="Times New Roman" w:cs="Times New Roman"/>
          <w:color w:val="000000"/>
          <w:sz w:val="20"/>
          <w:szCs w:val="20"/>
        </w:rPr>
        <w:t xml:space="preserve"> SC Working with Emotions in Psychotherapy. New York, NY: Guilford Press. 1997.</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Frijda</w:t>
      </w:r>
      <w:proofErr w:type="spellEnd"/>
      <w:r>
        <w:rPr>
          <w:rFonts w:ascii="Times New Roman" w:eastAsia="Times New Roman" w:hAnsi="Times New Roman" w:cs="Times New Roman"/>
          <w:color w:val="000000"/>
          <w:sz w:val="20"/>
          <w:szCs w:val="20"/>
        </w:rPr>
        <w:t xml:space="preserve">, NH </w:t>
      </w:r>
      <w:proofErr w:type="gramStart"/>
      <w:r>
        <w:rPr>
          <w:rFonts w:ascii="Times New Roman" w:eastAsia="Times New Roman" w:hAnsi="Times New Roman" w:cs="Times New Roman"/>
          <w:color w:val="000000"/>
          <w:sz w:val="20"/>
          <w:szCs w:val="20"/>
        </w:rPr>
        <w:t>The</w:t>
      </w:r>
      <w:proofErr w:type="gramEnd"/>
      <w:r>
        <w:rPr>
          <w:rFonts w:ascii="Times New Roman" w:eastAsia="Times New Roman" w:hAnsi="Times New Roman" w:cs="Times New Roman"/>
          <w:color w:val="000000"/>
          <w:sz w:val="20"/>
          <w:szCs w:val="20"/>
        </w:rPr>
        <w:t xml:space="preserve"> Emotions. Cambridge: Cambridge University Press. 1986.</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McCullough ME </w:t>
      </w:r>
      <w:proofErr w:type="gramStart"/>
      <w:r>
        <w:rPr>
          <w:rFonts w:ascii="Times New Roman" w:eastAsia="Times New Roman" w:hAnsi="Times New Roman" w:cs="Times New Roman"/>
          <w:color w:val="000000"/>
          <w:sz w:val="20"/>
          <w:szCs w:val="20"/>
        </w:rPr>
        <w:t>Beyond</w:t>
      </w:r>
      <w:proofErr w:type="gramEnd"/>
      <w:r>
        <w:rPr>
          <w:rFonts w:ascii="Times New Roman" w:eastAsia="Times New Roman" w:hAnsi="Times New Roman" w:cs="Times New Roman"/>
          <w:color w:val="000000"/>
          <w:sz w:val="20"/>
          <w:szCs w:val="20"/>
        </w:rPr>
        <w:t xml:space="preserve"> Revenge: Evolution of the Forgiveness Instinct. San Francisco, CA: </w:t>
      </w:r>
      <w:proofErr w:type="spellStart"/>
      <w:r>
        <w:rPr>
          <w:rFonts w:ascii="Times New Roman" w:eastAsia="Times New Roman" w:hAnsi="Times New Roman" w:cs="Times New Roman"/>
          <w:color w:val="000000"/>
          <w:sz w:val="20"/>
          <w:szCs w:val="20"/>
        </w:rPr>
        <w:t>Jossey</w:t>
      </w:r>
      <w:proofErr w:type="spellEnd"/>
      <w:r>
        <w:rPr>
          <w:rFonts w:ascii="Times New Roman" w:eastAsia="Times New Roman" w:hAnsi="Times New Roman" w:cs="Times New Roman"/>
          <w:color w:val="000000"/>
          <w:sz w:val="20"/>
          <w:szCs w:val="20"/>
        </w:rPr>
        <w:t>-Bass. 2008.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Exline</w:t>
      </w:r>
      <w:proofErr w:type="spellEnd"/>
      <w:r>
        <w:rPr>
          <w:rFonts w:ascii="Times New Roman" w:eastAsia="Times New Roman" w:hAnsi="Times New Roman" w:cs="Times New Roman"/>
          <w:color w:val="000000"/>
          <w:sz w:val="20"/>
          <w:szCs w:val="20"/>
        </w:rPr>
        <w:t xml:space="preserve">, JJ, &amp; </w:t>
      </w:r>
      <w:proofErr w:type="spellStart"/>
      <w:r>
        <w:rPr>
          <w:rFonts w:ascii="Times New Roman" w:eastAsia="Times New Roman" w:hAnsi="Times New Roman" w:cs="Times New Roman"/>
          <w:color w:val="000000"/>
          <w:sz w:val="20"/>
          <w:szCs w:val="20"/>
        </w:rPr>
        <w:t>Baumeister</w:t>
      </w:r>
      <w:proofErr w:type="spellEnd"/>
      <w:r>
        <w:rPr>
          <w:rFonts w:ascii="Times New Roman" w:eastAsia="Times New Roman" w:hAnsi="Times New Roman" w:cs="Times New Roman"/>
          <w:color w:val="000000"/>
          <w:sz w:val="20"/>
          <w:szCs w:val="20"/>
        </w:rPr>
        <w:t xml:space="preserve">, RF Express forgiveness and repentance: Benefits and obstacles. In M. McCullough, K. </w:t>
      </w:r>
      <w:proofErr w:type="spellStart"/>
      <w:r>
        <w:rPr>
          <w:rFonts w:ascii="Times New Roman" w:eastAsia="Times New Roman" w:hAnsi="Times New Roman" w:cs="Times New Roman"/>
          <w:color w:val="000000"/>
          <w:sz w:val="20"/>
          <w:szCs w:val="20"/>
        </w:rPr>
        <w:t>Pargament</w:t>
      </w:r>
      <w:proofErr w:type="spellEnd"/>
      <w:r>
        <w:rPr>
          <w:rFonts w:ascii="Times New Roman" w:eastAsia="Times New Roman" w:hAnsi="Times New Roman" w:cs="Times New Roman"/>
          <w:color w:val="000000"/>
          <w:sz w:val="20"/>
          <w:szCs w:val="20"/>
        </w:rPr>
        <w:t xml:space="preserve">, &amp; C. </w:t>
      </w:r>
      <w:proofErr w:type="spellStart"/>
      <w:r>
        <w:rPr>
          <w:rFonts w:ascii="Times New Roman" w:eastAsia="Times New Roman" w:hAnsi="Times New Roman" w:cs="Times New Roman"/>
          <w:color w:val="000000"/>
          <w:sz w:val="20"/>
          <w:szCs w:val="20"/>
        </w:rPr>
        <w:t>Thoresen</w:t>
      </w:r>
      <w:proofErr w:type="spellEnd"/>
      <w:r>
        <w:rPr>
          <w:rFonts w:ascii="Times New Roman" w:eastAsia="Times New Roman" w:hAnsi="Times New Roman" w:cs="Times New Roman"/>
          <w:color w:val="000000"/>
          <w:sz w:val="20"/>
          <w:szCs w:val="20"/>
        </w:rPr>
        <w:t xml:space="preserve"> (Eds.), Forgiveness (pp. 133-155). New York: Guilford. 2000.</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Raj M., </w:t>
      </w:r>
      <w:proofErr w:type="spellStart"/>
      <w:r>
        <w:rPr>
          <w:rFonts w:ascii="Times New Roman" w:eastAsia="Times New Roman" w:hAnsi="Times New Roman" w:cs="Times New Roman"/>
          <w:color w:val="000000"/>
          <w:sz w:val="20"/>
          <w:szCs w:val="20"/>
        </w:rPr>
        <w:t>Wiltermuth</w:t>
      </w:r>
      <w:proofErr w:type="spellEnd"/>
      <w:r>
        <w:rPr>
          <w:rFonts w:ascii="Times New Roman" w:eastAsia="Times New Roman" w:hAnsi="Times New Roman" w:cs="Times New Roman"/>
          <w:color w:val="000000"/>
          <w:sz w:val="20"/>
          <w:szCs w:val="20"/>
        </w:rPr>
        <w:t xml:space="preserve"> SS Barriers to </w:t>
      </w:r>
      <w:proofErr w:type="spellStart"/>
      <w:r>
        <w:rPr>
          <w:rFonts w:ascii="Times New Roman" w:eastAsia="Times New Roman" w:hAnsi="Times New Roman" w:cs="Times New Roman"/>
          <w:color w:val="000000"/>
          <w:sz w:val="20"/>
          <w:szCs w:val="20"/>
        </w:rPr>
        <w:t>forgiveness.</w:t>
      </w:r>
      <w:r>
        <w:rPr>
          <w:rFonts w:ascii="Times New Roman" w:eastAsia="Times New Roman" w:hAnsi="Times New Roman" w:cs="Times New Roman"/>
          <w:i/>
          <w:color w:val="000000"/>
          <w:sz w:val="20"/>
          <w:szCs w:val="20"/>
        </w:rPr>
        <w:t>Soc</w:t>
      </w:r>
      <w:proofErr w:type="spellEnd"/>
      <w:r>
        <w:rPr>
          <w:rFonts w:ascii="Times New Roman" w:eastAsia="Times New Roman" w:hAnsi="Times New Roman" w:cs="Times New Roman"/>
          <w:i/>
          <w:color w:val="000000"/>
          <w:sz w:val="20"/>
          <w:szCs w:val="20"/>
        </w:rPr>
        <w:t>. Pers. Psychol. Compass.</w:t>
      </w:r>
      <w:r>
        <w:rPr>
          <w:rFonts w:ascii="Times New Roman" w:eastAsia="Times New Roman" w:hAnsi="Times New Roman" w:cs="Times New Roman"/>
          <w:color w:val="000000"/>
          <w:sz w:val="20"/>
          <w:szCs w:val="20"/>
        </w:rPr>
        <w:t xml:space="preserve"> Vol10 No2. pp. 679–690.2016</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7">
        <w:r w:rsidR="006E5B72">
          <w:rPr>
            <w:rFonts w:ascii="Times New Roman" w:eastAsia="Times New Roman" w:hAnsi="Times New Roman" w:cs="Times New Roman"/>
            <w:color w:val="000000"/>
            <w:sz w:val="20"/>
            <w:szCs w:val="20"/>
          </w:rPr>
          <w:t>Kruger</w:t>
        </w:r>
      </w:hyperlink>
      <w:r w:rsidR="006E5B72">
        <w:rPr>
          <w:rFonts w:ascii="Times New Roman" w:eastAsia="Times New Roman" w:hAnsi="Times New Roman" w:cs="Times New Roman"/>
          <w:color w:val="000000"/>
          <w:sz w:val="20"/>
          <w:szCs w:val="20"/>
        </w:rPr>
        <w:t xml:space="preserve"> </w:t>
      </w:r>
      <w:proofErr w:type="spellStart"/>
      <w:r w:rsidR="006E5B72">
        <w:rPr>
          <w:rFonts w:ascii="Times New Roman" w:eastAsia="Times New Roman" w:hAnsi="Times New Roman" w:cs="Times New Roman"/>
          <w:color w:val="000000"/>
          <w:sz w:val="20"/>
          <w:szCs w:val="20"/>
        </w:rPr>
        <w:t>HJfunctions</w:t>
      </w:r>
      <w:proofErr w:type="spellEnd"/>
      <w:r w:rsidR="006E5B72">
        <w:rPr>
          <w:rFonts w:ascii="Times New Roman" w:eastAsia="Times New Roman" w:hAnsi="Times New Roman" w:cs="Times New Roman"/>
          <w:color w:val="000000"/>
          <w:sz w:val="20"/>
          <w:szCs w:val="20"/>
        </w:rPr>
        <w:t xml:space="preserve"> and positive psychological characteristics: A replication and extension. </w:t>
      </w:r>
      <w:r w:rsidR="006E5B72">
        <w:rPr>
          <w:rFonts w:ascii="Times New Roman" w:eastAsia="Times New Roman" w:hAnsi="Times New Roman" w:cs="Times New Roman"/>
          <w:i/>
          <w:color w:val="000000"/>
          <w:sz w:val="20"/>
          <w:szCs w:val="20"/>
        </w:rPr>
        <w:t xml:space="preserve">Articles in </w:t>
      </w:r>
      <w:hyperlink r:id="rId8">
        <w:r w:rsidR="006E5B72">
          <w:rPr>
            <w:rFonts w:ascii="Times New Roman" w:eastAsia="Times New Roman" w:hAnsi="Times New Roman" w:cs="Times New Roman"/>
            <w:i/>
            <w:color w:val="000000"/>
            <w:sz w:val="20"/>
            <w:szCs w:val="20"/>
          </w:rPr>
          <w:t>Psychological Reports</w:t>
        </w:r>
      </w:hyperlink>
      <w:r w:rsidR="006E5B72">
        <w:rPr>
          <w:rFonts w:ascii="Times New Roman" w:eastAsia="Times New Roman" w:hAnsi="Times New Roman" w:cs="Times New Roman"/>
          <w:i/>
          <w:color w:val="000000"/>
          <w:sz w:val="20"/>
          <w:szCs w:val="20"/>
        </w:rPr>
        <w:t xml:space="preserve">. </w:t>
      </w:r>
      <w:proofErr w:type="spellStart"/>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108 No. 2. pp. 477-86. 2011 </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9">
        <w:r w:rsidR="006E5B72">
          <w:rPr>
            <w:rFonts w:ascii="Times New Roman" w:eastAsia="Times New Roman" w:hAnsi="Times New Roman" w:cs="Times New Roman"/>
            <w:color w:val="000000"/>
            <w:sz w:val="20"/>
            <w:szCs w:val="20"/>
          </w:rPr>
          <w:t>Billingsley</w:t>
        </w:r>
      </w:hyperlink>
      <w:r w:rsidR="006E5B72">
        <w:rPr>
          <w:rFonts w:ascii="Times New Roman" w:eastAsia="Times New Roman" w:hAnsi="Times New Roman" w:cs="Times New Roman"/>
          <w:color w:val="000000"/>
          <w:sz w:val="20"/>
          <w:szCs w:val="20"/>
        </w:rPr>
        <w:t xml:space="preserve"> J et al. The Forgiveness Nervous System: </w:t>
      </w:r>
      <w:r w:rsidR="006E5B72">
        <w:rPr>
          <w:rFonts w:ascii="Times New Roman" w:eastAsia="Times New Roman" w:hAnsi="Times New Roman" w:cs="Times New Roman"/>
          <w:i/>
          <w:color w:val="000000"/>
          <w:sz w:val="20"/>
          <w:szCs w:val="20"/>
        </w:rPr>
        <w:t xml:space="preserve">An Evolutionary Psychological Perspective of </w:t>
      </w:r>
      <w:hyperlink r:id="rId10">
        <w:r w:rsidR="006E5B72">
          <w:rPr>
            <w:rFonts w:ascii="Times New Roman" w:eastAsia="Times New Roman" w:hAnsi="Times New Roman" w:cs="Times New Roman"/>
            <w:i/>
            <w:color w:val="000000"/>
            <w:sz w:val="20"/>
            <w:szCs w:val="20"/>
          </w:rPr>
          <w:t>Front Psychol</w:t>
        </w:r>
      </w:hyperlink>
      <w:r w:rsidR="006E5B72">
        <w:rPr>
          <w:rFonts w:ascii="Times New Roman" w:eastAsia="Times New Roman" w:hAnsi="Times New Roman" w:cs="Times New Roman"/>
          <w:color w:val="000000"/>
          <w:sz w:val="20"/>
          <w:szCs w:val="20"/>
        </w:rPr>
        <w:t xml:space="preserve">. </w:t>
      </w:r>
      <w:proofErr w:type="spellStart"/>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8 No 2: 737. 2017 </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11">
        <w:r w:rsidR="006E5B72">
          <w:rPr>
            <w:rFonts w:ascii="Times New Roman" w:eastAsia="Times New Roman" w:hAnsi="Times New Roman" w:cs="Times New Roman"/>
            <w:color w:val="000000"/>
            <w:sz w:val="20"/>
            <w:szCs w:val="20"/>
          </w:rPr>
          <w:t>Robert J. Murray</w:t>
        </w:r>
      </w:hyperlink>
      <w:r w:rsidR="006E5B72">
        <w:rPr>
          <w:rFonts w:ascii="Times New Roman" w:eastAsia="Times New Roman" w:hAnsi="Times New Roman" w:cs="Times New Roman"/>
          <w:color w:val="000000"/>
          <w:sz w:val="20"/>
          <w:szCs w:val="20"/>
        </w:rPr>
        <w:t xml:space="preserve">. Forgiveness as a Therapeutic Option. </w:t>
      </w:r>
      <w:r w:rsidR="006E5B72">
        <w:rPr>
          <w:rFonts w:ascii="Times New Roman" w:eastAsia="Times New Roman" w:hAnsi="Times New Roman" w:cs="Times New Roman"/>
          <w:i/>
          <w:color w:val="000000"/>
          <w:sz w:val="20"/>
          <w:szCs w:val="20"/>
        </w:rPr>
        <w:t>First Published July 1, 2002 Review Article</w:t>
      </w:r>
      <w:r w:rsidR="006E5B72">
        <w:rPr>
          <w:rFonts w:ascii="Times New Roman" w:eastAsia="Times New Roman" w:hAnsi="Times New Roman" w:cs="Times New Roman"/>
          <w:color w:val="000000"/>
          <w:sz w:val="20"/>
          <w:szCs w:val="20"/>
        </w:rPr>
        <w:t xml:space="preserve"> </w:t>
      </w:r>
      <w:proofErr w:type="spellStart"/>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10 No. 3, pp. 315-321.2002 </w:t>
      </w:r>
    </w:p>
    <w:p w:rsidR="00951F3A" w:rsidRDefault="006E5B72" w:rsidP="00951F3A">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Suhron</w:t>
      </w:r>
      <w:proofErr w:type="gramStart"/>
      <w:r>
        <w:rPr>
          <w:rFonts w:ascii="Times New Roman" w:eastAsia="Times New Roman" w:hAnsi="Times New Roman" w:cs="Times New Roman"/>
          <w:color w:val="000000"/>
          <w:sz w:val="20"/>
          <w:szCs w:val="20"/>
        </w:rPr>
        <w:t>,M</w:t>
      </w:r>
      <w:proofErr w:type="spellEnd"/>
      <w:proofErr w:type="gramEnd"/>
      <w:r>
        <w:rPr>
          <w:rFonts w:ascii="Times New Roman" w:eastAsia="Times New Roman" w:hAnsi="Times New Roman" w:cs="Times New Roman"/>
          <w:color w:val="000000"/>
          <w:sz w:val="20"/>
          <w:szCs w:val="20"/>
        </w:rPr>
        <w:t xml:space="preserve">., F Amir. </w:t>
      </w:r>
      <w:hyperlink r:id="rId12">
        <w:r>
          <w:rPr>
            <w:rFonts w:ascii="Times New Roman" w:eastAsia="Times New Roman" w:hAnsi="Times New Roman" w:cs="Times New Roman"/>
            <w:color w:val="000000"/>
            <w:sz w:val="20"/>
            <w:szCs w:val="20"/>
          </w:rPr>
          <w:t>Reducing schizophrenia of violent behavior: A new approach using LT (Laughter Therapy) and DRT (Deep relaxation therapy)</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Indian Journal for Public Health Research &amp; Development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w:t>
      </w:r>
      <w:proofErr w:type="spellEnd"/>
      <w:r>
        <w:rPr>
          <w:rFonts w:ascii="Times New Roman" w:eastAsia="Times New Roman" w:hAnsi="Times New Roman" w:cs="Times New Roman"/>
          <w:color w:val="000000"/>
          <w:sz w:val="20"/>
          <w:szCs w:val="20"/>
        </w:rPr>
        <w:t xml:space="preserve"> 9 No 8.pp1518-1523.2018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Safaria</w:t>
      </w:r>
      <w:proofErr w:type="spellEnd"/>
      <w:r>
        <w:rPr>
          <w:rFonts w:ascii="Times New Roman" w:eastAsia="Times New Roman" w:hAnsi="Times New Roman" w:cs="Times New Roman"/>
          <w:color w:val="000000"/>
          <w:sz w:val="20"/>
          <w:szCs w:val="20"/>
        </w:rPr>
        <w:t xml:space="preserve">, et al. Emotion Management, A Smart Guide How to Manage Positive Emotions in Your Life, (Jakarta: PT </w:t>
      </w:r>
      <w:proofErr w:type="spellStart"/>
      <w:r>
        <w:rPr>
          <w:rFonts w:ascii="Times New Roman" w:eastAsia="Times New Roman" w:hAnsi="Times New Roman" w:cs="Times New Roman"/>
          <w:color w:val="000000"/>
          <w:sz w:val="20"/>
          <w:szCs w:val="20"/>
        </w:rPr>
        <w:t>Bumi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Aksara</w:t>
      </w:r>
      <w:proofErr w:type="spellEnd"/>
      <w:r>
        <w:rPr>
          <w:rFonts w:ascii="Times New Roman" w:eastAsia="Times New Roman" w:hAnsi="Times New Roman" w:cs="Times New Roman"/>
          <w:color w:val="000000"/>
          <w:sz w:val="20"/>
          <w:szCs w:val="20"/>
        </w:rPr>
        <w:t>,), p. 228. 2017</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Suhron</w:t>
      </w:r>
      <w:proofErr w:type="gramStart"/>
      <w:r>
        <w:rPr>
          <w:rFonts w:ascii="Times New Roman" w:eastAsia="Times New Roman" w:hAnsi="Times New Roman" w:cs="Times New Roman"/>
          <w:color w:val="000000"/>
          <w:sz w:val="20"/>
          <w:szCs w:val="20"/>
        </w:rPr>
        <w:t>,M</w:t>
      </w:r>
      <w:proofErr w:type="spellEnd"/>
      <w:proofErr w:type="gramEnd"/>
      <w:r>
        <w:rPr>
          <w:rFonts w:ascii="Times New Roman" w:eastAsia="Times New Roman" w:hAnsi="Times New Roman" w:cs="Times New Roman"/>
          <w:color w:val="000000"/>
          <w:sz w:val="20"/>
          <w:szCs w:val="20"/>
        </w:rPr>
        <w:t xml:space="preserve">.,  A Yusuf, R </w:t>
      </w:r>
      <w:proofErr w:type="spellStart"/>
      <w:r>
        <w:rPr>
          <w:rFonts w:ascii="Times New Roman" w:eastAsia="Times New Roman" w:hAnsi="Times New Roman" w:cs="Times New Roman"/>
          <w:color w:val="000000"/>
          <w:sz w:val="20"/>
          <w:szCs w:val="20"/>
        </w:rPr>
        <w:t>Subarniati</w:t>
      </w:r>
      <w:proofErr w:type="spellEnd"/>
      <w:r>
        <w:rPr>
          <w:rFonts w:ascii="Times New Roman" w:eastAsia="Times New Roman" w:hAnsi="Times New Roman" w:cs="Times New Roman"/>
          <w:color w:val="000000"/>
          <w:sz w:val="20"/>
          <w:szCs w:val="20"/>
        </w:rPr>
        <w:t xml:space="preserve">. </w:t>
      </w:r>
      <w:hyperlink r:id="rId13">
        <w:r>
          <w:rPr>
            <w:rFonts w:ascii="Times New Roman" w:eastAsia="Times New Roman" w:hAnsi="Times New Roman" w:cs="Times New Roman"/>
            <w:color w:val="000000"/>
            <w:sz w:val="20"/>
            <w:szCs w:val="20"/>
          </w:rPr>
          <w:t>Assessment of Stress Reactions and Identification of Family Experiences in Primary Care Post Schizophrenic Restrain in East Java, Indonesia. Mixed Method: Sequential Explanation</w:t>
        </w:r>
      </w:hyperlink>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Indian Journal for Public Health Research &amp; Development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w:t>
      </w:r>
      <w:proofErr w:type="spellEnd"/>
      <w:r>
        <w:rPr>
          <w:rFonts w:ascii="Times New Roman" w:eastAsia="Times New Roman" w:hAnsi="Times New Roman" w:cs="Times New Roman"/>
          <w:color w:val="000000"/>
          <w:sz w:val="20"/>
          <w:szCs w:val="20"/>
        </w:rPr>
        <w:t xml:space="preserve"> 10 No. 12.pp1849-1854. 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Hamid, AYS Mental Health Nursing Care. Potpourri. EGC. 2008).</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14">
        <w:proofErr w:type="spellStart"/>
        <w:r w:rsidR="006E5B72">
          <w:rPr>
            <w:rFonts w:ascii="Times New Roman" w:eastAsia="Times New Roman" w:hAnsi="Times New Roman" w:cs="Times New Roman"/>
            <w:color w:val="000000"/>
            <w:sz w:val="20"/>
            <w:szCs w:val="20"/>
          </w:rPr>
          <w:t>Minjee</w:t>
        </w:r>
        <w:proofErr w:type="spellEnd"/>
        <w:r w:rsidR="006E5B72">
          <w:rPr>
            <w:rFonts w:ascii="Times New Roman" w:eastAsia="Times New Roman" w:hAnsi="Times New Roman" w:cs="Times New Roman"/>
            <w:color w:val="000000"/>
            <w:sz w:val="20"/>
            <w:szCs w:val="20"/>
          </w:rPr>
          <w:t xml:space="preserve"> J</w:t>
        </w:r>
      </w:hyperlink>
      <w:r w:rsidR="00AE416A">
        <w:rPr>
          <w:rFonts w:ascii="Times New Roman" w:eastAsia="Times New Roman" w:hAnsi="Times New Roman" w:cs="Times New Roman"/>
          <w:color w:val="000000"/>
          <w:sz w:val="20"/>
          <w:szCs w:val="20"/>
        </w:rPr>
        <w:t xml:space="preserve"> et al. </w:t>
      </w:r>
      <w:r w:rsidR="006E5B72">
        <w:rPr>
          <w:rFonts w:ascii="Times New Roman" w:eastAsia="Times New Roman" w:hAnsi="Times New Roman" w:cs="Times New Roman"/>
          <w:color w:val="000000"/>
          <w:sz w:val="20"/>
          <w:szCs w:val="20"/>
        </w:rPr>
        <w:t xml:space="preserve">Self-Forgiveness Moderates the Effects of Depression on </w:t>
      </w:r>
      <w:proofErr w:type="spellStart"/>
      <w:r w:rsidR="006E5B72">
        <w:rPr>
          <w:rFonts w:ascii="Times New Roman" w:eastAsia="Times New Roman" w:hAnsi="Times New Roman" w:cs="Times New Roman"/>
          <w:color w:val="000000"/>
          <w:sz w:val="20"/>
          <w:szCs w:val="20"/>
        </w:rPr>
        <w:t>Suicidality</w:t>
      </w:r>
      <w:proofErr w:type="spellEnd"/>
      <w:r w:rsidR="006E5B72">
        <w:rPr>
          <w:rFonts w:ascii="Times New Roman" w:eastAsia="Times New Roman" w:hAnsi="Times New Roman" w:cs="Times New Roman"/>
          <w:color w:val="000000"/>
          <w:sz w:val="20"/>
          <w:szCs w:val="20"/>
        </w:rPr>
        <w:t xml:space="preserve">. </w:t>
      </w:r>
      <w:hyperlink r:id="rId15">
        <w:r w:rsidR="006E5B72">
          <w:rPr>
            <w:rFonts w:ascii="Times New Roman" w:eastAsia="Times New Roman" w:hAnsi="Times New Roman" w:cs="Times New Roman"/>
            <w:i/>
            <w:color w:val="000000"/>
            <w:sz w:val="20"/>
            <w:szCs w:val="20"/>
          </w:rPr>
          <w:t>Psychiatric Investigation</w:t>
        </w:r>
      </w:hyperlink>
      <w:r w:rsidR="006E5B72">
        <w:rPr>
          <w:rFonts w:ascii="Times New Roman" w:eastAsia="Times New Roman" w:hAnsi="Times New Roman" w:cs="Times New Roman"/>
          <w:color w:val="000000"/>
          <w:sz w:val="20"/>
          <w:szCs w:val="20"/>
        </w:rPr>
        <w:t xml:space="preserve">. </w:t>
      </w:r>
      <w:proofErr w:type="spellStart"/>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16 No 2. </w:t>
      </w:r>
      <w:proofErr w:type="spellStart"/>
      <w:r w:rsidR="006E5B72">
        <w:rPr>
          <w:rFonts w:ascii="Times New Roman" w:eastAsia="Times New Roman" w:hAnsi="Times New Roman" w:cs="Times New Roman"/>
          <w:color w:val="000000"/>
          <w:sz w:val="20"/>
          <w:szCs w:val="20"/>
        </w:rPr>
        <w:t>Pp</w:t>
      </w:r>
      <w:proofErr w:type="spellEnd"/>
      <w:r w:rsidR="006E5B72">
        <w:rPr>
          <w:rFonts w:ascii="Times New Roman" w:eastAsia="Times New Roman" w:hAnsi="Times New Roman" w:cs="Times New Roman"/>
          <w:color w:val="000000"/>
          <w:sz w:val="20"/>
          <w:szCs w:val="20"/>
        </w:rPr>
        <w:t xml:space="preserve"> 121-129. 2019. </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Prihantini</w:t>
      </w:r>
      <w:proofErr w:type="spellEnd"/>
      <w:r>
        <w:rPr>
          <w:rFonts w:ascii="Times New Roman" w:eastAsia="Times New Roman" w:hAnsi="Times New Roman" w:cs="Times New Roman"/>
          <w:color w:val="000000"/>
          <w:sz w:val="20"/>
          <w:szCs w:val="20"/>
        </w:rPr>
        <w:t>, Forgiveness Therapy to Improve Psychological Well-being of Wives Victims of Domestic Violence. 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Fatma</w:t>
      </w:r>
      <w:proofErr w:type="spellEnd"/>
      <w:r>
        <w:rPr>
          <w:rFonts w:ascii="Times New Roman" w:eastAsia="Times New Roman" w:hAnsi="Times New Roman" w:cs="Times New Roman"/>
          <w:color w:val="000000"/>
          <w:sz w:val="20"/>
          <w:szCs w:val="20"/>
        </w:rPr>
        <w:t>, S. The effect of forgiving motivation on reducing the level of depression in women through forgiveness therapy. Picked on December 5, from Thesis: 2019</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16">
        <w:r w:rsidR="006E5B72">
          <w:rPr>
            <w:rFonts w:ascii="Times New Roman" w:eastAsia="Times New Roman" w:hAnsi="Times New Roman" w:cs="Times New Roman"/>
            <w:color w:val="000000"/>
            <w:sz w:val="20"/>
            <w:szCs w:val="20"/>
          </w:rPr>
          <w:t>Akhtar</w:t>
        </w:r>
      </w:hyperlink>
      <w:r w:rsidR="006E5B72">
        <w:rPr>
          <w:rFonts w:ascii="Times New Roman" w:eastAsia="Times New Roman" w:hAnsi="Times New Roman" w:cs="Times New Roman"/>
          <w:color w:val="000000"/>
          <w:sz w:val="20"/>
          <w:szCs w:val="20"/>
        </w:rPr>
        <w:t xml:space="preserve">, S Understanding the Relationship </w:t>
      </w:r>
      <w:proofErr w:type="gramStart"/>
      <w:r w:rsidR="006E5B72">
        <w:rPr>
          <w:rFonts w:ascii="Times New Roman" w:eastAsia="Times New Roman" w:hAnsi="Times New Roman" w:cs="Times New Roman"/>
          <w:color w:val="000000"/>
          <w:sz w:val="20"/>
          <w:szCs w:val="20"/>
        </w:rPr>
        <w:t>Between</w:t>
      </w:r>
      <w:proofErr w:type="gramEnd"/>
      <w:r w:rsidR="006E5B72">
        <w:rPr>
          <w:rFonts w:ascii="Times New Roman" w:eastAsia="Times New Roman" w:hAnsi="Times New Roman" w:cs="Times New Roman"/>
          <w:color w:val="000000"/>
          <w:sz w:val="20"/>
          <w:szCs w:val="20"/>
        </w:rPr>
        <w:t xml:space="preserve"> State Forgiveness and Psychological Welfare: A Qualitative Officer. </w:t>
      </w:r>
      <w:hyperlink r:id="rId17">
        <w:r w:rsidR="006E5B72">
          <w:rPr>
            <w:rFonts w:ascii="Times New Roman" w:eastAsia="Times New Roman" w:hAnsi="Times New Roman" w:cs="Times New Roman"/>
            <w:i/>
            <w:color w:val="000000"/>
            <w:sz w:val="20"/>
            <w:szCs w:val="20"/>
          </w:rPr>
          <w:t xml:space="preserve">J </w:t>
        </w:r>
        <w:proofErr w:type="spellStart"/>
        <w:r w:rsidR="006E5B72">
          <w:rPr>
            <w:rFonts w:ascii="Times New Roman" w:eastAsia="Times New Roman" w:hAnsi="Times New Roman" w:cs="Times New Roman"/>
            <w:i/>
            <w:color w:val="000000"/>
            <w:sz w:val="20"/>
            <w:szCs w:val="20"/>
          </w:rPr>
          <w:t>Relig</w:t>
        </w:r>
        <w:proofErr w:type="spellEnd"/>
        <w:r w:rsidR="006E5B72">
          <w:rPr>
            <w:rFonts w:ascii="Times New Roman" w:eastAsia="Times New Roman" w:hAnsi="Times New Roman" w:cs="Times New Roman"/>
            <w:i/>
            <w:color w:val="000000"/>
            <w:sz w:val="20"/>
            <w:szCs w:val="20"/>
          </w:rPr>
          <w:t xml:space="preserve"> </w:t>
        </w:r>
        <w:proofErr w:type="spellStart"/>
        <w:r w:rsidR="006E5B72">
          <w:rPr>
            <w:rFonts w:ascii="Times New Roman" w:eastAsia="Times New Roman" w:hAnsi="Times New Roman" w:cs="Times New Roman"/>
            <w:i/>
            <w:color w:val="000000"/>
            <w:sz w:val="20"/>
            <w:szCs w:val="20"/>
          </w:rPr>
          <w:t>Health.</w:t>
        </w:r>
      </w:hyperlink>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56 No 2.pp 450-463. 2017</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McNulty JK When a positive process hurts the relationship. </w:t>
      </w:r>
      <w:proofErr w:type="spellStart"/>
      <w:r>
        <w:rPr>
          <w:rFonts w:ascii="Times New Roman" w:eastAsia="Times New Roman" w:hAnsi="Times New Roman" w:cs="Times New Roman"/>
          <w:color w:val="000000"/>
          <w:sz w:val="20"/>
          <w:szCs w:val="20"/>
        </w:rPr>
        <w:t>Curr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Dir</w:t>
      </w:r>
      <w:proofErr w:type="spellEnd"/>
      <w:r>
        <w:rPr>
          <w:rFonts w:ascii="Times New Roman" w:eastAsia="Times New Roman" w:hAnsi="Times New Roman" w:cs="Times New Roman"/>
          <w:color w:val="000000"/>
          <w:sz w:val="20"/>
          <w:szCs w:val="20"/>
        </w:rPr>
        <w:t xml:space="preserve"> Psychol. </w:t>
      </w:r>
      <w:proofErr w:type="spellStart"/>
      <w:r>
        <w:rPr>
          <w:rFonts w:ascii="Times New Roman" w:eastAsia="Times New Roman" w:hAnsi="Times New Roman" w:cs="Times New Roman"/>
          <w:color w:val="000000"/>
          <w:sz w:val="20"/>
          <w:szCs w:val="20"/>
        </w:rPr>
        <w:t>Sci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w:t>
      </w:r>
      <w:proofErr w:type="spellEnd"/>
      <w:r>
        <w:rPr>
          <w:rFonts w:ascii="Times New Roman" w:eastAsia="Times New Roman" w:hAnsi="Times New Roman" w:cs="Times New Roman"/>
          <w:color w:val="000000"/>
          <w:sz w:val="20"/>
          <w:szCs w:val="20"/>
        </w:rPr>
        <w:t xml:space="preserve"> 19 No 2. pp. 167–171.2010Elet</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Worthingtonal</w:t>
      </w:r>
      <w:proofErr w:type="spellEnd"/>
      <w:r>
        <w:rPr>
          <w:rFonts w:ascii="Times New Roman" w:eastAsia="Times New Roman" w:hAnsi="Times New Roman" w:cs="Times New Roman"/>
          <w:color w:val="000000"/>
          <w:sz w:val="20"/>
          <w:szCs w:val="20"/>
        </w:rPr>
        <w:t xml:space="preserve">. Review Forgiveness, health, and well-being: review of evidence for emotional forgiveness versus decision making, forgiveness of dispositions, and reduction of disobedience. </w:t>
      </w:r>
      <w:r>
        <w:rPr>
          <w:rFonts w:ascii="Times New Roman" w:eastAsia="Times New Roman" w:hAnsi="Times New Roman" w:cs="Times New Roman"/>
          <w:i/>
          <w:color w:val="000000"/>
          <w:sz w:val="20"/>
          <w:szCs w:val="20"/>
        </w:rPr>
        <w:t xml:space="preserve">J </w:t>
      </w:r>
      <w:proofErr w:type="spellStart"/>
      <w:r>
        <w:rPr>
          <w:rFonts w:ascii="Times New Roman" w:eastAsia="Times New Roman" w:hAnsi="Times New Roman" w:cs="Times New Roman"/>
          <w:i/>
          <w:color w:val="000000"/>
          <w:sz w:val="20"/>
          <w:szCs w:val="20"/>
        </w:rPr>
        <w:t>Behav</w:t>
      </w:r>
      <w:proofErr w:type="spellEnd"/>
      <w:r>
        <w:rPr>
          <w:rFonts w:ascii="Times New Roman" w:eastAsia="Times New Roman" w:hAnsi="Times New Roman" w:cs="Times New Roman"/>
          <w:i/>
          <w:color w:val="000000"/>
          <w:sz w:val="20"/>
          <w:szCs w:val="20"/>
        </w:rPr>
        <w:t xml:space="preserve"> Med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w:t>
      </w:r>
      <w:proofErr w:type="spellEnd"/>
      <w:r>
        <w:rPr>
          <w:rFonts w:ascii="Times New Roman" w:eastAsia="Times New Roman" w:hAnsi="Times New Roman" w:cs="Times New Roman"/>
          <w:color w:val="000000"/>
          <w:sz w:val="20"/>
          <w:szCs w:val="20"/>
        </w:rPr>
        <w:t xml:space="preserve"> 30 No. 4.pp: 291-302. 2007</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Ascenzo</w:t>
      </w:r>
      <w:proofErr w:type="spellEnd"/>
      <w:r>
        <w:rPr>
          <w:rFonts w:ascii="Times New Roman" w:eastAsia="Times New Roman" w:hAnsi="Times New Roman" w:cs="Times New Roman"/>
          <w:color w:val="000000"/>
          <w:sz w:val="20"/>
          <w:szCs w:val="20"/>
        </w:rPr>
        <w:t xml:space="preserve">, N., Collard, J. Anger, forgiveness, and depression in postnatal experiences. </w:t>
      </w:r>
      <w:r>
        <w:rPr>
          <w:rFonts w:ascii="Times New Roman" w:eastAsia="Times New Roman" w:hAnsi="Times New Roman" w:cs="Times New Roman"/>
          <w:i/>
          <w:color w:val="000000"/>
          <w:sz w:val="20"/>
          <w:szCs w:val="20"/>
        </w:rPr>
        <w:t xml:space="preserve">Mental Health and Family </w:t>
      </w:r>
      <w:proofErr w:type="spellStart"/>
      <w:r>
        <w:rPr>
          <w:rFonts w:ascii="Times New Roman" w:eastAsia="Times New Roman" w:hAnsi="Times New Roman" w:cs="Times New Roman"/>
          <w:i/>
          <w:color w:val="000000"/>
          <w:sz w:val="20"/>
          <w:szCs w:val="20"/>
        </w:rPr>
        <w:t>Medicine</w:t>
      </w:r>
      <w:r>
        <w:rPr>
          <w:rFonts w:ascii="Times New Roman" w:eastAsia="Times New Roman" w:hAnsi="Times New Roman" w:cs="Times New Roman"/>
          <w:color w:val="000000"/>
          <w:sz w:val="20"/>
          <w:szCs w:val="20"/>
        </w:rPr>
        <w:t>Ltd.Vol</w:t>
      </w:r>
      <w:proofErr w:type="spellEnd"/>
      <w:r>
        <w:rPr>
          <w:rFonts w:ascii="Times New Roman" w:eastAsia="Times New Roman" w:hAnsi="Times New Roman" w:cs="Times New Roman"/>
          <w:color w:val="000000"/>
          <w:sz w:val="20"/>
          <w:szCs w:val="20"/>
        </w:rPr>
        <w:t xml:space="preserve"> 13 No. 2. </w:t>
      </w:r>
      <w:proofErr w:type="spellStart"/>
      <w:r>
        <w:rPr>
          <w:rFonts w:ascii="Times New Roman" w:eastAsia="Times New Roman" w:hAnsi="Times New Roman" w:cs="Times New Roman"/>
          <w:color w:val="000000"/>
          <w:sz w:val="20"/>
          <w:szCs w:val="20"/>
        </w:rPr>
        <w:t>pp</w:t>
      </w:r>
      <w:proofErr w:type="spellEnd"/>
      <w:r>
        <w:rPr>
          <w:rFonts w:ascii="Times New Roman" w:eastAsia="Times New Roman" w:hAnsi="Times New Roman" w:cs="Times New Roman"/>
          <w:color w:val="000000"/>
          <w:sz w:val="20"/>
          <w:szCs w:val="20"/>
        </w:rPr>
        <w:t>, 689-698.2018</w:t>
      </w:r>
    </w:p>
    <w:p w:rsidR="006E5B72" w:rsidRDefault="006E5B72"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Safaria</w:t>
      </w:r>
      <w:proofErr w:type="spellEnd"/>
      <w:r>
        <w:rPr>
          <w:rFonts w:ascii="Times New Roman" w:eastAsia="Times New Roman" w:hAnsi="Times New Roman" w:cs="Times New Roman"/>
          <w:color w:val="000000"/>
          <w:sz w:val="20"/>
          <w:szCs w:val="20"/>
        </w:rPr>
        <w:t xml:space="preserve">, T. Forgiveness, Gratitude, and Happiness among Professional Psychology Masters Students. </w:t>
      </w:r>
      <w:r>
        <w:rPr>
          <w:rFonts w:ascii="Times New Roman" w:eastAsia="Times New Roman" w:hAnsi="Times New Roman" w:cs="Times New Roman"/>
          <w:i/>
          <w:color w:val="000000"/>
          <w:sz w:val="20"/>
          <w:szCs w:val="20"/>
        </w:rPr>
        <w:t>International Journal of Public Health Sciences</w:t>
      </w:r>
      <w:r>
        <w:rPr>
          <w:rFonts w:ascii="Times New Roman" w:eastAsia="Times New Roman" w:hAnsi="Times New Roman" w:cs="Times New Roman"/>
          <w:color w:val="000000"/>
          <w:sz w:val="20"/>
          <w:szCs w:val="20"/>
        </w:rPr>
        <w:t>. Vol.3, No.4, p. 241-245. 2014</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18">
        <w:proofErr w:type="spellStart"/>
        <w:r w:rsidR="006E5B72">
          <w:rPr>
            <w:rFonts w:ascii="Times New Roman" w:eastAsia="Times New Roman" w:hAnsi="Times New Roman" w:cs="Times New Roman"/>
            <w:color w:val="000000"/>
            <w:sz w:val="20"/>
            <w:szCs w:val="20"/>
          </w:rPr>
          <w:t>Lichtenfeld</w:t>
        </w:r>
        <w:proofErr w:type="spellEnd"/>
      </w:hyperlink>
      <w:r w:rsidR="006E5B72">
        <w:rPr>
          <w:rFonts w:ascii="Times New Roman" w:eastAsia="Times New Roman" w:hAnsi="Times New Roman" w:cs="Times New Roman"/>
          <w:color w:val="000000"/>
          <w:sz w:val="20"/>
          <w:szCs w:val="20"/>
        </w:rPr>
        <w:t xml:space="preserve">, S. Effect of Decision and Emotional Forgiveness on Attributes. </w:t>
      </w:r>
      <w:hyperlink r:id="rId19">
        <w:r w:rsidR="006E5B72">
          <w:rPr>
            <w:rFonts w:ascii="Times New Roman" w:eastAsia="Times New Roman" w:hAnsi="Times New Roman" w:cs="Times New Roman"/>
            <w:color w:val="000000"/>
            <w:sz w:val="20"/>
            <w:szCs w:val="20"/>
          </w:rPr>
          <w:t>Psychic Home</w:t>
        </w:r>
      </w:hyperlink>
      <w:r w:rsidR="006E5B72">
        <w:rPr>
          <w:rFonts w:ascii="Times New Roman" w:eastAsia="Times New Roman" w:hAnsi="Times New Roman" w:cs="Times New Roman"/>
          <w:color w:val="000000"/>
          <w:sz w:val="20"/>
          <w:szCs w:val="20"/>
        </w:rPr>
        <w:t xml:space="preserve">. </w:t>
      </w:r>
      <w:proofErr w:type="spellStart"/>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10 No 1425. 2019</w:t>
      </w:r>
    </w:p>
    <w:p w:rsidR="006E5B72" w:rsidRDefault="00FD45EC" w:rsidP="006E5B72">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hyperlink r:id="rId20">
        <w:r w:rsidR="006E5B72">
          <w:rPr>
            <w:rFonts w:ascii="Times New Roman" w:eastAsia="Times New Roman" w:hAnsi="Times New Roman" w:cs="Times New Roman"/>
            <w:color w:val="000000"/>
            <w:sz w:val="20"/>
            <w:szCs w:val="20"/>
          </w:rPr>
          <w:t xml:space="preserve">Kelsey A. </w:t>
        </w:r>
        <w:proofErr w:type="spellStart"/>
        <w:r w:rsidR="006E5B72">
          <w:rPr>
            <w:rFonts w:ascii="Times New Roman" w:eastAsia="Times New Roman" w:hAnsi="Times New Roman" w:cs="Times New Roman"/>
            <w:color w:val="000000"/>
            <w:sz w:val="20"/>
            <w:szCs w:val="20"/>
          </w:rPr>
          <w:t>Bonfils</w:t>
        </w:r>
        <w:proofErr w:type="spellEnd"/>
      </w:hyperlink>
      <w:r w:rsidR="006E5B72">
        <w:rPr>
          <w:rFonts w:ascii="Times New Roman" w:eastAsia="Times New Roman" w:hAnsi="Times New Roman" w:cs="Times New Roman"/>
          <w:color w:val="000000"/>
          <w:sz w:val="20"/>
          <w:szCs w:val="20"/>
        </w:rPr>
        <w:t>, a, b, ⁎</w:t>
      </w:r>
      <w:hyperlink r:id="rId21">
        <w:r w:rsidR="006E5B72">
          <w:rPr>
            <w:rFonts w:ascii="Times New Roman" w:eastAsia="Times New Roman" w:hAnsi="Times New Roman" w:cs="Times New Roman"/>
            <w:color w:val="000000"/>
            <w:sz w:val="20"/>
            <w:szCs w:val="20"/>
          </w:rPr>
          <w:t>Gretchen L. Haas</w:t>
        </w:r>
      </w:hyperlink>
      <w:r w:rsidR="006E5B72">
        <w:rPr>
          <w:rFonts w:ascii="Times New Roman" w:eastAsia="Times New Roman" w:hAnsi="Times New Roman" w:cs="Times New Roman"/>
          <w:color w:val="000000"/>
          <w:sz w:val="20"/>
          <w:szCs w:val="20"/>
        </w:rPr>
        <w:t xml:space="preserve">, a, b </w:t>
      </w:r>
      <w:proofErr w:type="spellStart"/>
      <w:r w:rsidR="006E5B72">
        <w:rPr>
          <w:rFonts w:ascii="Times New Roman" w:eastAsia="Times New Roman" w:hAnsi="Times New Roman" w:cs="Times New Roman"/>
          <w:color w:val="000000"/>
          <w:sz w:val="20"/>
          <w:szCs w:val="20"/>
        </w:rPr>
        <w:t>and</w:t>
      </w:r>
      <w:hyperlink r:id="rId22">
        <w:r w:rsidR="006E5B72">
          <w:rPr>
            <w:rFonts w:ascii="Times New Roman" w:eastAsia="Times New Roman" w:hAnsi="Times New Roman" w:cs="Times New Roman"/>
            <w:color w:val="000000"/>
            <w:sz w:val="20"/>
            <w:szCs w:val="20"/>
          </w:rPr>
          <w:t>Michelle</w:t>
        </w:r>
        <w:proofErr w:type="spellEnd"/>
        <w:r w:rsidR="006E5B72">
          <w:rPr>
            <w:rFonts w:ascii="Times New Roman" w:eastAsia="Times New Roman" w:hAnsi="Times New Roman" w:cs="Times New Roman"/>
            <w:color w:val="000000"/>
            <w:sz w:val="20"/>
            <w:szCs w:val="20"/>
          </w:rPr>
          <w:t xml:space="preserve"> P. </w:t>
        </w:r>
        <w:proofErr w:type="spellStart"/>
        <w:r w:rsidR="006E5B72">
          <w:rPr>
            <w:rFonts w:ascii="Times New Roman" w:eastAsia="Times New Roman" w:hAnsi="Times New Roman" w:cs="Times New Roman"/>
            <w:color w:val="000000"/>
            <w:sz w:val="20"/>
            <w:szCs w:val="20"/>
          </w:rPr>
          <w:t>Salyers</w:t>
        </w:r>
      </w:hyperlink>
      <w:r w:rsidR="006E5B72">
        <w:rPr>
          <w:rFonts w:ascii="Times New Roman" w:eastAsia="Times New Roman" w:hAnsi="Times New Roman" w:cs="Times New Roman"/>
          <w:color w:val="000000"/>
          <w:sz w:val="20"/>
          <w:szCs w:val="20"/>
        </w:rPr>
        <w:t>c</w:t>
      </w:r>
      <w:proofErr w:type="spellEnd"/>
      <w:r w:rsidR="006E5B72">
        <w:rPr>
          <w:rFonts w:ascii="Times New Roman" w:eastAsia="Times New Roman" w:hAnsi="Times New Roman" w:cs="Times New Roman"/>
          <w:color w:val="000000"/>
          <w:sz w:val="20"/>
          <w:szCs w:val="20"/>
        </w:rPr>
        <w:t xml:space="preserve">. Specific performance of emotions across empathy tasks in schizophrenia: Effects of metacognitive capacity. </w:t>
      </w:r>
      <w:hyperlink r:id="rId23">
        <w:proofErr w:type="spellStart"/>
        <w:r w:rsidR="006E5B72">
          <w:rPr>
            <w:rFonts w:ascii="Times New Roman" w:eastAsia="Times New Roman" w:hAnsi="Times New Roman" w:cs="Times New Roman"/>
            <w:i/>
            <w:color w:val="000000"/>
            <w:sz w:val="20"/>
            <w:szCs w:val="20"/>
          </w:rPr>
          <w:t>Schizophr</w:t>
        </w:r>
        <w:proofErr w:type="spellEnd"/>
        <w:r w:rsidR="006E5B72">
          <w:rPr>
            <w:rFonts w:ascii="Times New Roman" w:eastAsia="Times New Roman" w:hAnsi="Times New Roman" w:cs="Times New Roman"/>
            <w:i/>
            <w:color w:val="000000"/>
            <w:sz w:val="20"/>
            <w:szCs w:val="20"/>
          </w:rPr>
          <w:t xml:space="preserve"> Res </w:t>
        </w:r>
        <w:proofErr w:type="spellStart"/>
        <w:r w:rsidR="006E5B72">
          <w:rPr>
            <w:rFonts w:ascii="Times New Roman" w:eastAsia="Times New Roman" w:hAnsi="Times New Roman" w:cs="Times New Roman"/>
            <w:i/>
            <w:color w:val="000000"/>
            <w:sz w:val="20"/>
            <w:szCs w:val="20"/>
          </w:rPr>
          <w:t>Cogn</w:t>
        </w:r>
        <w:proofErr w:type="spellEnd"/>
      </w:hyperlink>
      <w:r w:rsidR="006E5B72">
        <w:rPr>
          <w:rFonts w:ascii="Times New Roman" w:eastAsia="Times New Roman" w:hAnsi="Times New Roman" w:cs="Times New Roman"/>
          <w:color w:val="000000"/>
          <w:sz w:val="20"/>
          <w:szCs w:val="20"/>
        </w:rPr>
        <w:t xml:space="preserve">. </w:t>
      </w:r>
      <w:proofErr w:type="spellStart"/>
      <w:r w:rsidR="006E5B72">
        <w:rPr>
          <w:rFonts w:ascii="Times New Roman" w:eastAsia="Times New Roman" w:hAnsi="Times New Roman" w:cs="Times New Roman"/>
          <w:color w:val="000000"/>
          <w:sz w:val="20"/>
          <w:szCs w:val="20"/>
        </w:rPr>
        <w:t>Vol</w:t>
      </w:r>
      <w:proofErr w:type="spellEnd"/>
      <w:r w:rsidR="006E5B72">
        <w:rPr>
          <w:rFonts w:ascii="Times New Roman" w:eastAsia="Times New Roman" w:hAnsi="Times New Roman" w:cs="Times New Roman"/>
          <w:color w:val="000000"/>
          <w:sz w:val="20"/>
          <w:szCs w:val="20"/>
        </w:rPr>
        <w:t xml:space="preserve"> 19 No. 1. 2020</w:t>
      </w:r>
    </w:p>
    <w:p w:rsidR="00452D50" w:rsidRPr="00555539" w:rsidRDefault="00555539" w:rsidP="00555539">
      <w:pPr>
        <w:numPr>
          <w:ilvl w:val="0"/>
          <w:numId w:val="2"/>
        </w:numPr>
        <w:pBdr>
          <w:top w:val="nil"/>
          <w:left w:val="nil"/>
          <w:bottom w:val="nil"/>
          <w:right w:val="nil"/>
          <w:between w:val="nil"/>
        </w:pBdr>
        <w:spacing w:after="0" w:line="240" w:lineRule="auto"/>
        <w:ind w:hanging="720"/>
        <w:jc w:val="both"/>
        <w:rPr>
          <w:rFonts w:ascii="Times New Roman" w:eastAsia="Times New Roman" w:hAnsi="Times New Roman" w:cs="Times New Roman"/>
          <w:color w:val="000000"/>
          <w:sz w:val="20"/>
          <w:szCs w:val="20"/>
        </w:rPr>
      </w:pPr>
      <w:proofErr w:type="spellStart"/>
      <w:r w:rsidRPr="00555539">
        <w:rPr>
          <w:rFonts w:ascii="Times New Roman" w:eastAsia="Times New Roman" w:hAnsi="Times New Roman" w:cs="Times New Roman"/>
          <w:color w:val="000000"/>
          <w:sz w:val="20"/>
          <w:szCs w:val="20"/>
        </w:rPr>
        <w:t>Roswall</w:t>
      </w:r>
      <w:proofErr w:type="spellEnd"/>
      <w:r w:rsidRPr="00555539">
        <w:rPr>
          <w:rFonts w:ascii="Times New Roman" w:eastAsia="Times New Roman" w:hAnsi="Times New Roman" w:cs="Times New Roman"/>
          <w:color w:val="000000"/>
          <w:sz w:val="20"/>
          <w:szCs w:val="20"/>
        </w:rPr>
        <w:t xml:space="preserve"> N, </w:t>
      </w:r>
      <w:proofErr w:type="spellStart"/>
      <w:r w:rsidRPr="00555539">
        <w:rPr>
          <w:rFonts w:ascii="Times New Roman" w:eastAsia="Times New Roman" w:hAnsi="Times New Roman" w:cs="Times New Roman"/>
          <w:color w:val="000000"/>
          <w:sz w:val="20"/>
          <w:szCs w:val="20"/>
        </w:rPr>
        <w:t>Sandin</w:t>
      </w:r>
      <w:proofErr w:type="spellEnd"/>
      <w:r w:rsidRPr="00555539">
        <w:rPr>
          <w:rFonts w:ascii="Times New Roman" w:eastAsia="Times New Roman" w:hAnsi="Times New Roman" w:cs="Times New Roman"/>
          <w:color w:val="000000"/>
          <w:sz w:val="20"/>
          <w:szCs w:val="20"/>
        </w:rPr>
        <w:t xml:space="preserve"> S., </w:t>
      </w:r>
      <w:proofErr w:type="spellStart"/>
      <w:r w:rsidRPr="00555539">
        <w:rPr>
          <w:rFonts w:ascii="Times New Roman" w:eastAsia="Times New Roman" w:hAnsi="Times New Roman" w:cs="Times New Roman"/>
          <w:color w:val="000000"/>
          <w:sz w:val="20"/>
          <w:szCs w:val="20"/>
        </w:rPr>
        <w:t>Adami</w:t>
      </w:r>
      <w:proofErr w:type="spellEnd"/>
      <w:r w:rsidRPr="00555539">
        <w:rPr>
          <w:rFonts w:ascii="Times New Roman" w:eastAsia="Times New Roman" w:hAnsi="Times New Roman" w:cs="Times New Roman"/>
          <w:color w:val="000000"/>
          <w:sz w:val="20"/>
          <w:szCs w:val="20"/>
        </w:rPr>
        <w:t xml:space="preserve"> HO.</w:t>
      </w:r>
      <w:proofErr w:type="gramStart"/>
      <w:r w:rsidRPr="00555539">
        <w:rPr>
          <w:rFonts w:ascii="Times New Roman" w:eastAsia="Times New Roman" w:hAnsi="Times New Roman" w:cs="Times New Roman"/>
          <w:color w:val="000000"/>
          <w:sz w:val="20"/>
          <w:szCs w:val="20"/>
        </w:rPr>
        <w:t>,</w:t>
      </w:r>
      <w:proofErr w:type="spellStart"/>
      <w:r w:rsidRPr="00555539">
        <w:rPr>
          <w:rFonts w:ascii="Times New Roman" w:eastAsia="Times New Roman" w:hAnsi="Times New Roman" w:cs="Times New Roman"/>
          <w:color w:val="000000"/>
          <w:sz w:val="20"/>
          <w:szCs w:val="20"/>
        </w:rPr>
        <w:t>Weiderpass</w:t>
      </w:r>
      <w:proofErr w:type="spellEnd"/>
      <w:proofErr w:type="gramEnd"/>
      <w:r w:rsidRPr="00555539">
        <w:rPr>
          <w:rFonts w:ascii="Times New Roman" w:eastAsia="Times New Roman" w:hAnsi="Times New Roman" w:cs="Times New Roman"/>
          <w:color w:val="000000"/>
          <w:sz w:val="20"/>
          <w:szCs w:val="20"/>
        </w:rPr>
        <w:t xml:space="preserve"> E. </w:t>
      </w:r>
      <w:r w:rsidR="00452D50" w:rsidRPr="00555539">
        <w:rPr>
          <w:rFonts w:ascii="Times New Roman" w:eastAsia="Times New Roman" w:hAnsi="Times New Roman" w:cs="Times New Roman"/>
          <w:color w:val="000000"/>
          <w:sz w:val="20"/>
          <w:szCs w:val="20"/>
        </w:rPr>
        <w:t>Cohort Profile: The Swedish Wome</w:t>
      </w:r>
      <w:r>
        <w:rPr>
          <w:rFonts w:ascii="Times New Roman" w:eastAsia="Times New Roman" w:hAnsi="Times New Roman" w:cs="Times New Roman"/>
          <w:color w:val="000000"/>
          <w:sz w:val="20"/>
          <w:szCs w:val="20"/>
        </w:rPr>
        <w:t xml:space="preserve">n’s Lifestyle and Health cohort. </w:t>
      </w:r>
      <w:r w:rsidR="00452D50" w:rsidRPr="00555539">
        <w:rPr>
          <w:rFonts w:ascii="Times New Roman" w:eastAsia="Times New Roman" w:hAnsi="Times New Roman" w:cs="Times New Roman"/>
          <w:i/>
          <w:color w:val="000000"/>
          <w:sz w:val="20"/>
          <w:szCs w:val="20"/>
        </w:rPr>
        <w:t>International Journal of Epidemiology</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Vol</w:t>
      </w:r>
      <w:proofErr w:type="spellEnd"/>
      <w:r>
        <w:rPr>
          <w:rFonts w:ascii="Times New Roman" w:eastAsia="Times New Roman" w:hAnsi="Times New Roman" w:cs="Times New Roman"/>
          <w:color w:val="000000"/>
          <w:sz w:val="20"/>
          <w:szCs w:val="20"/>
        </w:rPr>
        <w:t xml:space="preserve"> </w:t>
      </w:r>
      <w:r w:rsidR="00452D50" w:rsidRPr="00555539">
        <w:rPr>
          <w:rFonts w:ascii="Times New Roman" w:eastAsia="Times New Roman" w:hAnsi="Times New Roman" w:cs="Times New Roman"/>
          <w:color w:val="000000"/>
          <w:sz w:val="20"/>
          <w:szCs w:val="20"/>
        </w:rPr>
        <w:t xml:space="preserve">46, </w:t>
      </w:r>
      <w:r>
        <w:rPr>
          <w:rFonts w:ascii="Times New Roman" w:eastAsia="Times New Roman" w:hAnsi="Times New Roman" w:cs="Times New Roman"/>
          <w:color w:val="000000"/>
          <w:sz w:val="20"/>
          <w:szCs w:val="20"/>
        </w:rPr>
        <w:t>No</w:t>
      </w:r>
      <w:r w:rsidR="00452D50" w:rsidRPr="00555539">
        <w:rPr>
          <w:rFonts w:ascii="Times New Roman" w:eastAsia="Times New Roman" w:hAnsi="Times New Roman" w:cs="Times New Roman"/>
          <w:color w:val="000000"/>
          <w:sz w:val="20"/>
          <w:szCs w:val="20"/>
        </w:rPr>
        <w:t xml:space="preserve"> 2</w:t>
      </w:r>
      <w:r>
        <w:rPr>
          <w:rFonts w:ascii="Times New Roman" w:eastAsia="Times New Roman" w:hAnsi="Times New Roman" w:cs="Times New Roman"/>
          <w:color w:val="000000"/>
          <w:sz w:val="20"/>
          <w:szCs w:val="20"/>
        </w:rPr>
        <w:t xml:space="preserve">. </w:t>
      </w:r>
      <w:r w:rsidR="00452D50" w:rsidRPr="00555539">
        <w:rPr>
          <w:rFonts w:ascii="Times New Roman" w:eastAsia="Times New Roman" w:hAnsi="Times New Roman" w:cs="Times New Roman"/>
          <w:color w:val="000000"/>
          <w:sz w:val="20"/>
          <w:szCs w:val="20"/>
        </w:rPr>
        <w:t>2017</w:t>
      </w:r>
    </w:p>
    <w:p w:rsidR="006E5B72" w:rsidRDefault="006E5B72"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5B7136" w:rsidRDefault="005B7136" w:rsidP="005B7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0"/>
          <w:szCs w:val="20"/>
          <w:u w:val="single"/>
        </w:rPr>
      </w:pPr>
    </w:p>
    <w:p w:rsidR="00B21533" w:rsidRDefault="00FD45EC"/>
    <w:sectPr w:rsidR="00B21533">
      <w:pgSz w:w="11907" w:h="16840"/>
      <w:pgMar w:top="1418" w:right="1134"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6013A"/>
    <w:multiLevelType w:val="multilevel"/>
    <w:tmpl w:val="824E52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E0B4252"/>
    <w:multiLevelType w:val="multilevel"/>
    <w:tmpl w:val="2A464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9A3BC2"/>
    <w:multiLevelType w:val="multilevel"/>
    <w:tmpl w:val="2A464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cwMDG1MLIwMzM3NbVQ0lEKTi0uzszPAykwrgUAM9bWXywAAAA="/>
  </w:docVars>
  <w:rsids>
    <w:rsidRoot w:val="005B7136"/>
    <w:rsid w:val="00026A4C"/>
    <w:rsid w:val="000A6801"/>
    <w:rsid w:val="00123BF4"/>
    <w:rsid w:val="001A188E"/>
    <w:rsid w:val="001C2369"/>
    <w:rsid w:val="00285676"/>
    <w:rsid w:val="00290D79"/>
    <w:rsid w:val="00337B41"/>
    <w:rsid w:val="003419F4"/>
    <w:rsid w:val="00362AAD"/>
    <w:rsid w:val="00452D50"/>
    <w:rsid w:val="00496DD9"/>
    <w:rsid w:val="004D1134"/>
    <w:rsid w:val="00555539"/>
    <w:rsid w:val="00560E8B"/>
    <w:rsid w:val="005B7136"/>
    <w:rsid w:val="00622AFD"/>
    <w:rsid w:val="0064198D"/>
    <w:rsid w:val="006601C7"/>
    <w:rsid w:val="006B5EE0"/>
    <w:rsid w:val="006B79A1"/>
    <w:rsid w:val="006E5B72"/>
    <w:rsid w:val="0070489F"/>
    <w:rsid w:val="00756826"/>
    <w:rsid w:val="007846F0"/>
    <w:rsid w:val="007A368F"/>
    <w:rsid w:val="007B0B96"/>
    <w:rsid w:val="00814879"/>
    <w:rsid w:val="00837F3B"/>
    <w:rsid w:val="008B0D9F"/>
    <w:rsid w:val="008E40AE"/>
    <w:rsid w:val="009154F6"/>
    <w:rsid w:val="00951F3A"/>
    <w:rsid w:val="009B12A0"/>
    <w:rsid w:val="00A22A7B"/>
    <w:rsid w:val="00A329F9"/>
    <w:rsid w:val="00A404DC"/>
    <w:rsid w:val="00AB31CE"/>
    <w:rsid w:val="00AE416A"/>
    <w:rsid w:val="00AE6FAE"/>
    <w:rsid w:val="00AF3441"/>
    <w:rsid w:val="00BA0700"/>
    <w:rsid w:val="00C33D65"/>
    <w:rsid w:val="00C46588"/>
    <w:rsid w:val="00CC0A9F"/>
    <w:rsid w:val="00CD7012"/>
    <w:rsid w:val="00D515DB"/>
    <w:rsid w:val="00DC733C"/>
    <w:rsid w:val="00EC3764"/>
    <w:rsid w:val="00EF64DA"/>
    <w:rsid w:val="00F02A8D"/>
    <w:rsid w:val="00F405D9"/>
    <w:rsid w:val="00FD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FDD7C-D548-480B-BF89-82C10D2B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7136"/>
    <w:pPr>
      <w:spacing w:after="200" w:line="276" w:lineRule="auto"/>
    </w:pPr>
    <w:rPr>
      <w:rFonts w:ascii="Calibri" w:eastAsia="Calibri" w:hAnsi="Calibri" w:cs="Calibri"/>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5100">
      <w:bodyDiv w:val="1"/>
      <w:marLeft w:val="0"/>
      <w:marRight w:val="0"/>
      <w:marTop w:val="0"/>
      <w:marBottom w:val="0"/>
      <w:divBdr>
        <w:top w:val="none" w:sz="0" w:space="0" w:color="auto"/>
        <w:left w:val="none" w:sz="0" w:space="0" w:color="auto"/>
        <w:bottom w:val="none" w:sz="0" w:space="0" w:color="auto"/>
        <w:right w:val="none" w:sz="0" w:space="0" w:color="auto"/>
      </w:divBdr>
    </w:div>
    <w:div w:id="422998468">
      <w:bodyDiv w:val="1"/>
      <w:marLeft w:val="0"/>
      <w:marRight w:val="0"/>
      <w:marTop w:val="0"/>
      <w:marBottom w:val="0"/>
      <w:divBdr>
        <w:top w:val="none" w:sz="0" w:space="0" w:color="auto"/>
        <w:left w:val="none" w:sz="0" w:space="0" w:color="auto"/>
        <w:bottom w:val="none" w:sz="0" w:space="0" w:color="auto"/>
        <w:right w:val="none" w:sz="0" w:space="0" w:color="auto"/>
      </w:divBdr>
    </w:div>
    <w:div w:id="2142570970">
      <w:bodyDiv w:val="1"/>
      <w:marLeft w:val="0"/>
      <w:marRight w:val="0"/>
      <w:marTop w:val="0"/>
      <w:marBottom w:val="0"/>
      <w:divBdr>
        <w:top w:val="none" w:sz="0" w:space="0" w:color="auto"/>
        <w:left w:val="none" w:sz="0" w:space="0" w:color="auto"/>
        <w:bottom w:val="none" w:sz="0" w:space="0" w:color="auto"/>
        <w:right w:val="none" w:sz="0" w:space="0" w:color="auto"/>
      </w:divBdr>
      <w:divsChild>
        <w:div w:id="1120223418">
          <w:marLeft w:val="0"/>
          <w:marRight w:val="0"/>
          <w:marTop w:val="0"/>
          <w:marBottom w:val="0"/>
          <w:divBdr>
            <w:top w:val="none" w:sz="0" w:space="0" w:color="auto"/>
            <w:left w:val="none" w:sz="0" w:space="0" w:color="auto"/>
            <w:bottom w:val="none" w:sz="0" w:space="0" w:color="auto"/>
            <w:right w:val="none" w:sz="0" w:space="0" w:color="auto"/>
          </w:divBdr>
          <w:divsChild>
            <w:div w:id="1896355263">
              <w:marLeft w:val="0"/>
              <w:marRight w:val="0"/>
              <w:marTop w:val="0"/>
              <w:marBottom w:val="165"/>
              <w:divBdr>
                <w:top w:val="none" w:sz="0" w:space="0" w:color="auto"/>
                <w:left w:val="none" w:sz="0" w:space="0" w:color="auto"/>
                <w:bottom w:val="none" w:sz="0" w:space="0" w:color="auto"/>
                <w:right w:val="none" w:sz="0" w:space="0" w:color="auto"/>
              </w:divBdr>
            </w:div>
          </w:divsChild>
        </w:div>
        <w:div w:id="1723215118">
          <w:marLeft w:val="0"/>
          <w:marRight w:val="0"/>
          <w:marTop w:val="165"/>
          <w:marBottom w:val="165"/>
          <w:divBdr>
            <w:top w:val="none" w:sz="0" w:space="0" w:color="auto"/>
            <w:left w:val="none" w:sz="0" w:space="0" w:color="auto"/>
            <w:bottom w:val="none" w:sz="0" w:space="0" w:color="auto"/>
            <w:right w:val="none" w:sz="0" w:space="0" w:color="auto"/>
          </w:divBdr>
          <w:divsChild>
            <w:div w:id="1132138223">
              <w:marLeft w:val="0"/>
              <w:marRight w:val="0"/>
              <w:marTop w:val="0"/>
              <w:marBottom w:val="0"/>
              <w:divBdr>
                <w:top w:val="none" w:sz="0" w:space="0" w:color="auto"/>
                <w:left w:val="none" w:sz="0" w:space="0" w:color="auto"/>
                <w:bottom w:val="none" w:sz="0" w:space="0" w:color="auto"/>
                <w:right w:val="none" w:sz="0" w:space="0" w:color="auto"/>
              </w:divBdr>
              <w:divsChild>
                <w:div w:id="6994790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0033-2941_Psychological_Reports" TargetMode="External"/><Relationship Id="rId13" Type="http://schemas.openxmlformats.org/officeDocument/2006/relationships/hyperlink" Target="about:blank" TargetMode="External"/><Relationship Id="rId18" Type="http://schemas.openxmlformats.org/officeDocument/2006/relationships/hyperlink" Target="https://www.ncbi.nlm.nih.gov/pubmed/?term=Lichtenfeld%20S%5BAuthor%5D&amp;cauthor=true&amp;cauthor_uid=31293482" TargetMode="External"/><Relationship Id="rId3" Type="http://schemas.openxmlformats.org/officeDocument/2006/relationships/settings" Target="settings.xml"/><Relationship Id="rId21" Type="http://schemas.openxmlformats.org/officeDocument/2006/relationships/hyperlink" Target="https://www.ncbi.nlm.nih.gov/pubmed/?term=Haas%20GL%5BAuthor%5D&amp;cauthor=true&amp;cauthor_uid=31828016" TargetMode="External"/><Relationship Id="rId7" Type="http://schemas.openxmlformats.org/officeDocument/2006/relationships/hyperlink" Target="https://www.researchgate.net/profile/Gert_Kruger" TargetMode="External"/><Relationship Id="rId12" Type="http://schemas.openxmlformats.org/officeDocument/2006/relationships/hyperlink" Target="about:blank" TargetMode="External"/><Relationship Id="rId17" Type="http://schemas.openxmlformats.org/officeDocument/2006/relationships/hyperlink" Target="https://www.ncbi.nlm.nih.gov/pmc/articles/PMC532001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cbi.nlm.nih.gov/pubmed/?term=Akhtar%20S%5BAuthor%5D&amp;cauthor=true&amp;cauthor_uid=26932554" TargetMode="External"/><Relationship Id="rId20" Type="http://schemas.openxmlformats.org/officeDocument/2006/relationships/hyperlink" Target="https://www.ncbi.nlm.nih.gov/pubmed/?term=Bonfils%20KA%5BAuthor%5D&amp;cauthor=true&amp;cauthor_uid=31828016" TargetMode="External"/><Relationship Id="rId1" Type="http://schemas.openxmlformats.org/officeDocument/2006/relationships/numbering" Target="numbering.xml"/><Relationship Id="rId6" Type="http://schemas.openxmlformats.org/officeDocument/2006/relationships/hyperlink" Target="https://www.ncbi.nlm.nih.gov/pmc/articles/PMC6737069/" TargetMode="External"/><Relationship Id="rId11" Type="http://schemas.openxmlformats.org/officeDocument/2006/relationships/hyperlink" Target="https://journals.sagepub.com/doi/10.1177/10680702010003008" TargetMode="External"/><Relationship Id="rId24" Type="http://schemas.openxmlformats.org/officeDocument/2006/relationships/fontTable" Target="fontTable.xml"/><Relationship Id="rId5" Type="http://schemas.openxmlformats.org/officeDocument/2006/relationships/hyperlink" Target="https://www.ncbi.nlm.nih.gov/pubmed/?term=N%26%23x000f8%3Bdtvedt%20%26%23x000d8%3BO%5BAuthor%5D&amp;cauthor=true&amp;cauthor_uid=31572255" TargetMode="External"/><Relationship Id="rId15" Type="http://schemas.openxmlformats.org/officeDocument/2006/relationships/hyperlink" Target="https://www.ncbi.nlm.nih.gov/pmc/articles/PMC6393745/" TargetMode="External"/><Relationship Id="rId23" Type="http://schemas.openxmlformats.org/officeDocument/2006/relationships/hyperlink" Target="https://www.ncbi.nlm.nih.gov/pmc/articles/PMC6889363/" TargetMode="External"/><Relationship Id="rId10" Type="http://schemas.openxmlformats.org/officeDocument/2006/relationships/hyperlink" Target="https://www.ncbi.nlm.nih.gov/pmc/articles/PMC5424269/" TargetMode="External"/><Relationship Id="rId19" Type="http://schemas.openxmlformats.org/officeDocument/2006/relationships/hyperlink" Target="https://www.ncbi.nlm.nih.gov/pmc/articles/PMC6603330/" TargetMode="External"/><Relationship Id="rId4" Type="http://schemas.openxmlformats.org/officeDocument/2006/relationships/webSettings" Target="webSettings.xml"/><Relationship Id="rId9" Type="http://schemas.openxmlformats.org/officeDocument/2006/relationships/hyperlink" Target="https://www.ncbi.nlm.nih.gov/pubmed/?term=Billingsley%20J%5BAuthor%5D&amp;cauthor=true&amp;cauthor_uid=28539904" TargetMode="External"/><Relationship Id="rId14" Type="http://schemas.openxmlformats.org/officeDocument/2006/relationships/hyperlink" Target="https://www.ncbi.nlm.nih.gov/pubmed/?term=Jung%20M%5BAuthor%5D&amp;cauthor=true&amp;cauthor_uid=30808118" TargetMode="External"/><Relationship Id="rId22" Type="http://schemas.openxmlformats.org/officeDocument/2006/relationships/hyperlink" Target="https://www.ncbi.nlm.nih.gov/pubmed/?term=Salyers%20MP%5BAuthor%5D&amp;cauthor=true&amp;cauthor_uid=31828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3660</Words>
  <Characters>20864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dc:creator>
  <cp:keywords/>
  <dc:description/>
  <cp:lastModifiedBy>HP</cp:lastModifiedBy>
  <cp:revision>25</cp:revision>
  <dcterms:created xsi:type="dcterms:W3CDTF">2020-06-19T02:45:00Z</dcterms:created>
  <dcterms:modified xsi:type="dcterms:W3CDTF">2020-06-20T03:57:00Z</dcterms:modified>
</cp:coreProperties>
</file>